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F" w:rsidRPr="009D79FF" w:rsidRDefault="00B41F3F" w:rsidP="00B41F3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предупредить весенний авитаминоз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  <w:r w:rsidRPr="00B41F3F">
        <w:rPr>
          <w:noProof/>
          <w:lang w:eastAsia="ru-RU"/>
        </w:rPr>
        <w:t xml:space="preserve"> </w:t>
      </w:r>
    </w:p>
    <w:p w:rsidR="00B41F3F" w:rsidRPr="00B41F3F" w:rsidRDefault="00B41F3F" w:rsidP="00B41F3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9CDA01" wp14:editId="516436C6">
            <wp:simplePos x="0" y="0"/>
            <wp:positionH relativeFrom="column">
              <wp:posOffset>81915</wp:posOffset>
            </wp:positionH>
            <wp:positionV relativeFrom="paragraph">
              <wp:posOffset>161290</wp:posOffset>
            </wp:positionV>
            <wp:extent cx="2404110" cy="1741170"/>
            <wp:effectExtent l="57150" t="57150" r="53340" b="68580"/>
            <wp:wrapSquare wrapText="bothSides"/>
            <wp:docPr id="2" name="Рисунок 2" descr="http://im2-tub-ru.yandex.net/i?id=28fa9b1fc258bb2c0d68071357ea6960-1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8fa9b1fc258bb2c0d68071357ea6960-10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203">
                      <a:off x="0" y="0"/>
                      <a:ext cx="24041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3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B41F3F" w:rsidRPr="00B41F3F" w:rsidRDefault="00B41F3F" w:rsidP="00B41F3F">
      <w:pPr>
        <w:numPr>
          <w:ilvl w:val="0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B41F3F" w:rsidRPr="00B41F3F" w:rsidRDefault="00B41F3F" w:rsidP="00B41F3F">
      <w:pPr>
        <w:numPr>
          <w:ilvl w:val="0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B41F3F" w:rsidRPr="00B41F3F" w:rsidRDefault="00B41F3F" w:rsidP="00B41F3F">
      <w:pPr>
        <w:numPr>
          <w:ilvl w:val="0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</w:t>
      </w: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ослабленный иммунитет – между собой. И очень зря. Кстати говоря – именно недостаток витамина</w:t>
      </w:r>
      <w:proofErr w:type="gramStart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proofErr w:type="gramEnd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приводит к снижению работы иммунной системы.</w:t>
      </w:r>
    </w:p>
    <w:p w:rsidR="00B41F3F" w:rsidRPr="00B41F3F" w:rsidRDefault="00B41F3F" w:rsidP="00B41F3F">
      <w:pPr>
        <w:numPr>
          <w:ilvl w:val="0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Некоторые другие заболевания. В том случае, если в организме ребенка не хватает витаминов группы</w:t>
      </w:r>
      <w:proofErr w:type="gramStart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B41F3F" w:rsidRPr="00B41F3F" w:rsidRDefault="00B41F3F" w:rsidP="00B41F3F">
      <w:pPr>
        <w:numPr>
          <w:ilvl w:val="0"/>
          <w:numId w:val="1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B41F3F" w:rsidRPr="00B41F3F" w:rsidRDefault="00B41F3F" w:rsidP="00B41F3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00000" w:themeColor="text1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41F3F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Правильный рацион питания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Весной он должен быть обогащен продуктами, которые в большом количестве содержат витамины и микроэлементами, так необходимые малышу. </w:t>
      </w:r>
    </w:p>
    <w:p w:rsidR="00B41F3F" w:rsidRPr="009D79FF" w:rsidRDefault="00B41F3F" w:rsidP="00B41F3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i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i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Кладовые природы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B41F3F" w:rsidRPr="00B41F3F" w:rsidRDefault="00A40C46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62F9288" wp14:editId="4A155371">
            <wp:simplePos x="0" y="0"/>
            <wp:positionH relativeFrom="column">
              <wp:posOffset>7063740</wp:posOffset>
            </wp:positionH>
            <wp:positionV relativeFrom="paragraph">
              <wp:posOffset>787400</wp:posOffset>
            </wp:positionV>
            <wp:extent cx="2166620" cy="2081530"/>
            <wp:effectExtent l="0" t="0" r="5080" b="0"/>
            <wp:wrapSquare wrapText="bothSides"/>
            <wp:docPr id="4" name="Рисунок 4" descr="Сухофрукты вместо таблеток: улучшить обмен веществ поможет курага, а повысить иммунитет - вишня. Обсуждение на Дневники на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офрукты вместо таблеток: улучшить обмен веществ поможет курага, а повысить иммунитет - вишня. Обсуждение на Дневники на К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F"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B41F3F" w:rsidRPr="009D79FF" w:rsidRDefault="00B41F3F" w:rsidP="00B41F3F">
      <w:pPr>
        <w:numPr>
          <w:ilvl w:val="0"/>
          <w:numId w:val="2"/>
        </w:num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Всевозможные сухофрукты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сухофрукты очень богаты такими витаминами, как</w:t>
      </w:r>
      <w:proofErr w:type="gramStart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proofErr w:type="gramEnd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  <w:r w:rsidRPr="00B41F3F">
        <w:rPr>
          <w:noProof/>
          <w:lang w:eastAsia="ru-RU"/>
        </w:rPr>
        <w:t xml:space="preserve"> </w:t>
      </w:r>
    </w:p>
    <w:p w:rsidR="00A40C46" w:rsidRDefault="00A40C46" w:rsidP="00A40C4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AC6C6A" wp14:editId="54C80276">
            <wp:simplePos x="0" y="0"/>
            <wp:positionH relativeFrom="column">
              <wp:posOffset>349250</wp:posOffset>
            </wp:positionH>
            <wp:positionV relativeFrom="paragraph">
              <wp:posOffset>220345</wp:posOffset>
            </wp:positionV>
            <wp:extent cx="1936115" cy="1430020"/>
            <wp:effectExtent l="76200" t="114300" r="83185" b="113030"/>
            <wp:wrapSquare wrapText="bothSides"/>
            <wp:docPr id="8" name="Рисунок 8" descr="http://im2-tub-ru.yandex.net/i?id=7265671f2f5eaaa46bdfdf47dd356885-1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7265671f2f5eaaa46bdfdf47dd356885-111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834">
                      <a:off x="0" y="0"/>
                      <a:ext cx="19361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F"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Ребенок может кушать сухофрукты просто так, но гораздо разумнее приготовить ему витаминную смесь. </w:t>
      </w:r>
    </w:p>
    <w:p w:rsidR="00B41F3F" w:rsidRPr="009D79FF" w:rsidRDefault="00B41F3F" w:rsidP="00A40C46">
      <w:pPr>
        <w:spacing w:after="0" w:line="240" w:lineRule="auto"/>
        <w:ind w:left="284"/>
        <w:rPr>
          <w:rFonts w:ascii="Arial" w:eastAsia="Times New Roman" w:hAnsi="Arial" w:cs="Arial"/>
          <w:b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Сырая свекла и морская капуста</w:t>
      </w:r>
    </w:p>
    <w:p w:rsidR="00B41F3F" w:rsidRDefault="00A40C46" w:rsidP="00B41F3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3E6202B" wp14:editId="4E6CD176">
            <wp:simplePos x="0" y="0"/>
            <wp:positionH relativeFrom="column">
              <wp:posOffset>5095875</wp:posOffset>
            </wp:positionH>
            <wp:positionV relativeFrom="paragraph">
              <wp:posOffset>504825</wp:posOffset>
            </wp:positionV>
            <wp:extent cx="1507490" cy="1430020"/>
            <wp:effectExtent l="0" t="0" r="0" b="0"/>
            <wp:wrapSquare wrapText="bothSides"/>
            <wp:docPr id="9" name="Рисунок 9" descr="http://im2-tub-ru.yandex.net/i?id=854727f7c0c02aa785cf21b8e4fe9c19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854727f7c0c02aa785cf21b8e4fe9c19-05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F"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A40C46" w:rsidRPr="00B41F3F" w:rsidRDefault="00A40C46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41F3F" w:rsidRPr="009D79FF" w:rsidRDefault="00B41F3F" w:rsidP="00B41F3F">
      <w:pPr>
        <w:numPr>
          <w:ilvl w:val="0"/>
          <w:numId w:val="4"/>
        </w:num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Корень сельдерея</w:t>
      </w:r>
    </w:p>
    <w:p w:rsidR="00B41F3F" w:rsidRPr="00B41F3F" w:rsidRDefault="00A40C46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EE9066" wp14:editId="452687E0">
            <wp:simplePos x="0" y="0"/>
            <wp:positionH relativeFrom="column">
              <wp:posOffset>222885</wp:posOffset>
            </wp:positionH>
            <wp:positionV relativeFrom="paragraph">
              <wp:posOffset>1295400</wp:posOffset>
            </wp:positionV>
            <wp:extent cx="2052320" cy="1430020"/>
            <wp:effectExtent l="0" t="0" r="5080" b="0"/>
            <wp:wrapSquare wrapText="bothSides"/>
            <wp:docPr id="5" name="Рисунок 5" descr="http://im0-tub-ru.yandex.net/i?id=5161ef519fb4c4457621564061eab6ee-9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161ef519fb4c4457621564061eab6ee-95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F"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  <w:r w:rsidR="00B41F3F" w:rsidRPr="00B41F3F">
        <w:rPr>
          <w:noProof/>
          <w:lang w:eastAsia="ru-RU"/>
        </w:rPr>
        <w:t xml:space="preserve"> 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первые</w:t>
      </w:r>
      <w:proofErr w:type="gramEnd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B41F3F" w:rsidRPr="009D79FF" w:rsidRDefault="00B41F3F" w:rsidP="00B41F3F">
      <w:pPr>
        <w:numPr>
          <w:ilvl w:val="0"/>
          <w:numId w:val="5"/>
        </w:num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Шиповник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56EABB" wp14:editId="0277EC31">
            <wp:simplePos x="0" y="0"/>
            <wp:positionH relativeFrom="column">
              <wp:posOffset>7353300</wp:posOffset>
            </wp:positionH>
            <wp:positionV relativeFrom="paragraph">
              <wp:posOffset>624840</wp:posOffset>
            </wp:positionV>
            <wp:extent cx="1906905" cy="1430020"/>
            <wp:effectExtent l="0" t="0" r="0" b="0"/>
            <wp:wrapSquare wrapText="bothSides"/>
            <wp:docPr id="6" name="Рисунок 6" descr="http://im1-tub-ru.yandex.net/i?id=3443e25b10ea64c746c858dba086fe70-8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1-tub-ru.yandex.net/i?id=3443e25b10ea64c746c858dba086fe70-80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 </w:t>
      </w:r>
      <w:hyperlink r:id="rId12" w:history="1">
        <w:r w:rsidRPr="00B41F3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эфирные масла</w:t>
        </w:r>
      </w:hyperlink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proofErr w:type="gramEnd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в 30 раз больше, чем в лимоне.</w:t>
      </w:r>
      <w:r w:rsidRPr="00B41F3F">
        <w:rPr>
          <w:noProof/>
          <w:lang w:eastAsia="ru-RU"/>
        </w:rPr>
        <w:t xml:space="preserve"> </w:t>
      </w:r>
    </w:p>
    <w:p w:rsidR="00B41F3F" w:rsidRDefault="00B41F3F" w:rsidP="00B41F3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</w:t>
      </w:r>
    </w:p>
    <w:p w:rsidR="00B41F3F" w:rsidRPr="009D79FF" w:rsidRDefault="00B41F3F" w:rsidP="00B41F3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79FF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Рябина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1E770C" wp14:editId="39C9F2BB">
            <wp:simplePos x="0" y="0"/>
            <wp:positionH relativeFrom="column">
              <wp:posOffset>222885</wp:posOffset>
            </wp:positionH>
            <wp:positionV relativeFrom="paragraph">
              <wp:posOffset>770255</wp:posOffset>
            </wp:positionV>
            <wp:extent cx="2072005" cy="1430020"/>
            <wp:effectExtent l="38100" t="57150" r="42545" b="55880"/>
            <wp:wrapSquare wrapText="bothSides"/>
            <wp:docPr id="7" name="Рисунок 7" descr="http://im0-tub-ru.yandex.net/i?id=747f1eeb07c2657ef3b878601a5decbb-7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747f1eeb07c2657ef3b878601a5decbb-71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602">
                      <a:off x="0" y="0"/>
                      <a:ext cx="20720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  <w:r w:rsidRPr="00B41F3F">
        <w:rPr>
          <w:noProof/>
          <w:lang w:eastAsia="ru-RU"/>
        </w:rPr>
        <w:t xml:space="preserve"> </w:t>
      </w:r>
    </w:p>
    <w:p w:rsidR="00B41F3F" w:rsidRPr="00B41F3F" w:rsidRDefault="00B41F3F" w:rsidP="00B41F3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B41F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</w:r>
    </w:p>
    <w:p w:rsidR="00B41F3F" w:rsidRPr="00B41F3F" w:rsidRDefault="00B41F3F" w:rsidP="00B41F3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E16D72" wp14:editId="6E3071D9">
            <wp:simplePos x="0" y="0"/>
            <wp:positionH relativeFrom="column">
              <wp:posOffset>6436995</wp:posOffset>
            </wp:positionH>
            <wp:positionV relativeFrom="paragraph">
              <wp:posOffset>13970</wp:posOffset>
            </wp:positionV>
            <wp:extent cx="2441575" cy="1908810"/>
            <wp:effectExtent l="114300" t="133350" r="111125" b="129540"/>
            <wp:wrapSquare wrapText="bothSides"/>
            <wp:docPr id="3" name="Рисунок 3" descr="http://im2-tub-ru.yandex.net/i?id=26c95e431677ef121de0c6be5c1f3bc6-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6c95e431677ef121de0c6be5c1f3bc6-22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653">
                      <a:off x="0" y="0"/>
                      <a:ext cx="244157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3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Однако помните о том, не стоит принимать поливитаминные комплексы и ви</w:t>
      </w:r>
      <w:bookmarkStart w:id="0" w:name="_GoBack"/>
      <w:bookmarkEnd w:id="0"/>
      <w:r w:rsidRPr="00B41F3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p w:rsidR="004D3AFE" w:rsidRPr="00B41F3F" w:rsidRDefault="004D3AFE" w:rsidP="00B41F3F">
      <w:pPr>
        <w:ind w:left="284"/>
        <w:rPr>
          <w:sz w:val="36"/>
          <w:szCs w:val="36"/>
        </w:rPr>
      </w:pPr>
    </w:p>
    <w:sectPr w:rsidR="004D3AFE" w:rsidRPr="00B41F3F" w:rsidSect="00B41F3F">
      <w:pgSz w:w="16838" w:h="11906" w:orient="landscape"/>
      <w:pgMar w:top="1701" w:right="1134" w:bottom="850" w:left="1134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12E"/>
    <w:multiLevelType w:val="multilevel"/>
    <w:tmpl w:val="518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707D0"/>
    <w:multiLevelType w:val="multilevel"/>
    <w:tmpl w:val="B00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36058"/>
    <w:multiLevelType w:val="multilevel"/>
    <w:tmpl w:val="CA2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09"/>
    <w:multiLevelType w:val="multilevel"/>
    <w:tmpl w:val="77D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D6ED6"/>
    <w:multiLevelType w:val="multilevel"/>
    <w:tmpl w:val="93F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C1983"/>
    <w:multiLevelType w:val="multilevel"/>
    <w:tmpl w:val="E424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3B"/>
    <w:rsid w:val="00432B75"/>
    <w:rsid w:val="004D3AFE"/>
    <w:rsid w:val="00847E3B"/>
    <w:rsid w:val="009D79FF"/>
    <w:rsid w:val="00A40C46"/>
    <w:rsid w:val="00B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1F3F"/>
  </w:style>
  <w:style w:type="paragraph" w:customStyle="1" w:styleId="c3">
    <w:name w:val="c3"/>
    <w:basedOn w:val="a"/>
    <w:rsid w:val="00B4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F3F"/>
  </w:style>
  <w:style w:type="character" w:styleId="a3">
    <w:name w:val="Hyperlink"/>
    <w:basedOn w:val="a0"/>
    <w:uiPriority w:val="99"/>
    <w:semiHidden/>
    <w:unhideWhenUsed/>
    <w:rsid w:val="00B41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1F3F"/>
  </w:style>
  <w:style w:type="paragraph" w:customStyle="1" w:styleId="c3">
    <w:name w:val="c3"/>
    <w:basedOn w:val="a"/>
    <w:rsid w:val="00B4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F3F"/>
  </w:style>
  <w:style w:type="character" w:styleId="a3">
    <w:name w:val="Hyperlink"/>
    <w:basedOn w:val="a0"/>
    <w:uiPriority w:val="99"/>
    <w:semiHidden/>
    <w:unhideWhenUsed/>
    <w:rsid w:val="00B41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lick01.begun.ru/click.jsp?url=Og8EVyEqKyrOWR4m*SulvsXM1Y-RxNt7HQJexyeLH-pCosZnxVTsOzGeB8*yX8kWXCUsxPHpuM8sCzvL3O5Gtkq-La6XjP82CNJgNT9Hq5opCbEVu*WukPNnmAva2iski8KjHNN51-tKFPMmrKK4He7vw0SvY9kgN4ufWb*J5DxRSF6GwQO2NJ2WF3qOeL0mCqKn4WBBwtmxKKBbxiC1vnrQhgRzYKn47OilsdHNcEvvmm7umLBEt68e4k3WebtX7PCey7wbsaAdwSZqhhQ0bPHCAkIq7pABTqtBKpCpyfJ2Uo7KTRoaug7uJo0dsEJMjuVJ07t0HvNXOqodW9V1DSVCaX4eDwiMLg*LUYJQcZCcSYE5Ffwi16fe3uwZ*RqT9uA1upIhsWPszBN79leNGK*akh3hoJhYtZyt0wjnrrFczrMGO*6ucKuYllVTuRF3mTtAilsZoJ9NXg6Z&amp;eurl%5B%5D=Og8EV8zNzM1fEGQtwhlaI5ov8bZb52mjLhDtGqVHnb4pKv1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3</cp:revision>
  <cp:lastPrinted>2015-03-18T16:48:00Z</cp:lastPrinted>
  <dcterms:created xsi:type="dcterms:W3CDTF">2015-03-18T16:09:00Z</dcterms:created>
  <dcterms:modified xsi:type="dcterms:W3CDTF">2015-03-18T16:49:00Z</dcterms:modified>
</cp:coreProperties>
</file>