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FF0000"/>
          <w:sz w:val="40"/>
          <w:szCs w:val="36"/>
          <w:lang w:eastAsia="ru-RU"/>
        </w:rPr>
        <w:t>«</w:t>
      </w:r>
      <w:proofErr w:type="spellStart"/>
      <w:r w:rsidRPr="000845C7">
        <w:rPr>
          <w:rFonts w:ascii="Times New Roman" w:eastAsia="Times New Roman" w:hAnsi="Times New Roman" w:cs="Times New Roman"/>
          <w:color w:val="FF0000"/>
          <w:sz w:val="40"/>
          <w:szCs w:val="36"/>
          <w:lang w:eastAsia="ru-RU"/>
        </w:rPr>
        <w:t>Цветотерапия</w:t>
      </w:r>
      <w:proofErr w:type="spellEnd"/>
      <w:r w:rsidRPr="000845C7">
        <w:rPr>
          <w:rFonts w:ascii="Times New Roman" w:eastAsia="Times New Roman" w:hAnsi="Times New Roman" w:cs="Times New Roman"/>
          <w:color w:val="FF0000"/>
          <w:sz w:val="40"/>
          <w:szCs w:val="36"/>
          <w:lang w:eastAsia="ru-RU"/>
        </w:rPr>
        <w:t xml:space="preserve"> — жизнь в цвете».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FF0000"/>
          <w:sz w:val="40"/>
          <w:szCs w:val="36"/>
          <w:lang w:eastAsia="ru-RU"/>
        </w:rPr>
        <w:t>Материал для консультации для родителей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b/>
          <w:bCs/>
          <w:color w:val="7030A0"/>
          <w:sz w:val="28"/>
          <w:szCs w:val="27"/>
          <w:u w:val="single"/>
          <w:lang w:eastAsia="ru-RU"/>
        </w:rPr>
        <w:t>ЦВЕТ В ЖИЗНИ РЕБЕНКА</w:t>
      </w: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 – очень важен, так как цвета влияют на его настроение и поведение. Одни цвета успокаиваю, другие – возбуждают. Одни вызывают улыбку, другие – пугают. Цвета могут рассказать о характере ребенка, его тревогах и переживаниях, рассказать о его будущем. Кроме того цвета могут </w:t>
      </w:r>
      <w:proofErr w:type="gramStart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оказывать терапевтический эффект</w:t>
      </w:r>
      <w:proofErr w:type="gramEnd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b/>
          <w:bCs/>
          <w:color w:val="7030A0"/>
          <w:sz w:val="28"/>
          <w:szCs w:val="27"/>
          <w:u w:val="single"/>
          <w:lang w:eastAsia="ru-RU"/>
        </w:rPr>
        <w:t>ПЕРВЫЕ ЦВЕТА</w:t>
      </w: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. Считается, что ребенок в первые месяцы жизни видит мир только в черно-белых тонах. Однако офтальмологи это опровергают. Новорожденный видит те же цвета, что и взрослый, но</w:t>
      </w:r>
      <w:proofErr w:type="gramStart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.</w:t>
      </w:r>
      <w:proofErr w:type="gramEnd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 </w:t>
      </w:r>
      <w:proofErr w:type="gramStart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ф</w:t>
      </w:r>
      <w:proofErr w:type="gramEnd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окусировать взгляд младенец начинает избирательно, постепенно вычленяя из окружающей действительности те или иные цвета.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Первые шаги к умению обращаться с цветом, различать и оттенки и опознавать цвета, ребенок учится в возрасте года - полутора.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Замечено, что к годику малыш чаще всего предпочитают желто-зеленые тона. Оттенки окружающей обстановки, игрушек в этот период должны быть спокойными, даже однотонными. Например, первые пирамидки для ребенка до полутора лет изготавливают из колец одного </w:t>
      </w:r>
      <w:proofErr w:type="gramStart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цвета</w:t>
      </w:r>
      <w:proofErr w:type="gramEnd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 и ребенок охотно возится с этой игрушкой, не замечая однообразия. Для ребенка в возрасте 2–3 лет можно рекомендовать игрушки разного цвета, но желательно, чтобы не было обилия цветов – достаточно, если это будут красный, зеленый, желтый, синий цвета. К шестилетнему возрасту малыши, обычно, начинают предпочитать яркие краски.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b/>
          <w:bCs/>
          <w:color w:val="7030A0"/>
          <w:sz w:val="36"/>
          <w:szCs w:val="32"/>
          <w:u w:val="single"/>
          <w:lang w:eastAsia="ru-RU"/>
        </w:rPr>
        <w:t>КАКОЙ ОН ЦВЕТ?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Бывают цвета активные и пассивные. </w:t>
      </w:r>
      <w:proofErr w:type="gramStart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Активные цвета (ярко красный и ярко оранжевый, и в меньшей степени ярко желтый цвет., действуют возбуждающе – они дают легкую встряску организма и в состояние ускорить процессы жизнедеятельности.</w:t>
      </w:r>
      <w:proofErr w:type="gramEnd"/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Пассивные цвета (светлые оттенки зеленого, розового и голубого цвета, отчасти белый) – они имеют эффект успокаивать нервную систему.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Цвета, которые могут вызвать тревогу, уныние и тоску, это коричневые оттенки, лиловые и фиолетовые. В окружение красного и оранжевого цвета, ребенок первые 60 минут чувствует прилив сил и энергии, еще через 30 минут он уже перевозбужден, и через небольшой промежуток времени становится раздражительным и излишне агрессивным.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А стоит сменить сочетание цветов, </w:t>
      </w:r>
      <w:proofErr w:type="gramStart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на</w:t>
      </w:r>
      <w:proofErr w:type="gramEnd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 голубой или светло зеленый, и уже через 10 минут ребенок успокаивается и приходит в нормальное состояние. По — этому важно при выборе игрушек для ребенка, выбирать не агрессивные цвета, а как раз наоборот, те которые успокоят ребенка, совсем </w:t>
      </w: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lastRenderedPageBreak/>
        <w:t>отказываться от ярких игрушек не нужно, но свести к минимуму необходимость есть.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Даже в выборе одежды нужно быть осторожными, не выбирайте слишком яркие наряды, так как они будут негативно воздействовать не только на вашего ребенка, но и на тех детей кто будет рядом с ним. Лучше всего использовать однотонные и спокойные цвета, только тогда можно с уверенность сказать, что у ребенка не возникнет резкое чувство паники или тревоги.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Кислотные цвета, такие как пронзительно салатный, розовый детям категорически противопоказаны, так как они сбивают зрительное восприятие ребенка и раздражают глаза.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b/>
          <w:bCs/>
          <w:color w:val="7030A0"/>
          <w:sz w:val="36"/>
          <w:szCs w:val="32"/>
          <w:u w:val="single"/>
          <w:lang w:eastAsia="ru-RU"/>
        </w:rPr>
        <w:t>НАСТРОЕНИЕ ПО ЦВЕТУ.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Что бы определить настроение ребенка по цвету, предложите ему выбрать тот карандаш (желательно, чтобы их было не больше восьми, который по цвету нравится ему больше всего.</w:t>
      </w:r>
      <w:proofErr w:type="gramEnd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 Когда выбор сделан, уберите его из поля зрения ребенка. Предложите ребенку найти самый красивый из оставшихся цветов и так до последнего карандаша. Выбранные ребенком три первых карандаша можно считать цветами эмоционального благополучия, следующие три – цветами эмоционально нейтральными, а вот те, которые малыш неохотно выбрал в последнюю очередь, могут символизировать эмоциональное неблагополучие.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если малыш любит темный цвет! Это может говорить о наличии у малыша страхов, неуверенности, высокого уровня тревожности.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Иногда рисование черной краской может быть первым сигналом ухудшения зрения ребенка – он выбирает наиболее контрастный цвет.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У трехлеток черный цвет может означать протест – малыш может нарисовать рисунок, а потом замалевать черным от огорчения, что не смог выразить на бумаге то, что хотелось. Вообще-то чаще всего рисование в темных тонах отражает определенную проблему у детей старше 4-х лет. У более маленьких выбор черной или темной краски может и не иметь скрытого смысла. Если ничего в поведении малыша вас не настораживает – он спокоен, хорошо засыпает, не проявляет повышенной нервозности и плаксивости – то можно не спешить с выяснением причин выбора этих цветов.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b/>
          <w:bCs/>
          <w:color w:val="7030A0"/>
          <w:sz w:val="36"/>
          <w:szCs w:val="32"/>
          <w:u w:val="single"/>
          <w:lang w:eastAsia="ru-RU"/>
        </w:rPr>
        <w:t>ДЕВОЧКЕ – РОЗОВЫЙ, МАЛЬЧИКУ – ГОЛУБОЙ ЦВЕТ.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На цветовые предпочтения девочек и мальчиков оказывают влияние общественные стереотипы. Начиная с роддома </w:t>
      </w:r>
      <w:proofErr w:type="gramStart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малышку</w:t>
      </w:r>
      <w:proofErr w:type="gramEnd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 xml:space="preserve"> сопровождает розовый, а будущих мужчин – голубой цвет. Если обратить внимание на полки в игрушечных магазинах, то мы увидим, что в игрушках для девочек – в нарядах кукол Барби, кукольной мебели, наборах детской косметики – в </w:t>
      </w: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lastRenderedPageBreak/>
        <w:t>большинстве случаев преобладает розовый цвет; в игрушках для мальчиков (роботы, машины, оружие) – темные краски. В одежде данная цветовая гамма тоже достаточно выражена. Подтверждением существующего цветового стереотипа является фраза и детей и родителей: «Розовый – девчачий цвет! »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b/>
          <w:bCs/>
          <w:color w:val="7030A0"/>
          <w:sz w:val="36"/>
          <w:szCs w:val="32"/>
          <w:u w:val="single"/>
          <w:lang w:eastAsia="ru-RU"/>
        </w:rPr>
        <w:t>ЦВЕТА РАССКАЖУТ О ХАРАКТЕРЕ РЕБЕНКА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Красный цвет - используют активные, непоседливые дети. Они живые, непослушные, неугомонные.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Оранжевый цвет дети – весельчаки. Они шалят, кричат, веселятся без особых на то причин.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Желтый цвет используют дети с хорошо развитой фантазией. Это дети–мечтатели. Они легко придумываю себе увлекательные развлечения, даже играя в одиночестве.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Зеленый цвет используют дети, которым не хватает материнской заботы. Такие дети спокойны.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Голубой цвет предпочитают спокойные дети. Они тихие, спокойные, уравновешенные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Синий цвет выбирают спокойные, уравновешенные дети. Они все делаю не торопясь и обстоятельно.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Фиолетовый цвет выбирают «загадочные дети». Они чуткие, нежные, ранимые и очень эмоциональные.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Черный цвет выбираю дети, подвергшиеся стрессу.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Цвета в де</w:t>
      </w:r>
      <w:r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т</w:t>
      </w:r>
      <w:bookmarkStart w:id="0" w:name="_GoBack"/>
      <w:bookmarkEnd w:id="0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ской комнате.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В какой цветовой гамме должна быть детская комната? Выбирая цвета обоев, покрытия, мебели для детской, необходимо помнить, что их, во-первых, не должны быть много и, во-вторых, они не должны быть яркими. Это будет провоцировать психоэмоциональное возбуждению ребенка. Лучше использовать пастельные (</w:t>
      </w:r>
      <w:proofErr w:type="gramStart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нежно-желтый</w:t>
      </w:r>
      <w:proofErr w:type="gramEnd"/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, бежевый, бледно-голубой, светло-зеленый, розовый) тона, учитывая, что детская комната чаще всего является еще и спальней для малыша. Если цветовая гамма комнаты будет слишком яркой, насыщенной и жизнерадостной, ребенку будет трудно успокоиться и заснуть. Нежелательны и темные тона – насыщенный синий цвет может вызывать у чувствительного, эмоционального ребенка неосознанное чувство тревоги.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5C7">
        <w:rPr>
          <w:rFonts w:ascii="Times New Roman" w:eastAsia="Times New Roman" w:hAnsi="Times New Roman" w:cs="Times New Roman"/>
          <w:color w:val="7030A0"/>
          <w:sz w:val="28"/>
          <w:szCs w:val="27"/>
          <w:lang w:eastAsia="ru-RU"/>
        </w:rPr>
        <w:t>Игровая зона может «активизировать» ребенка. Для этого лучше использовать на фоне спокойных основных тонов в качестве контрастных цветовых пятен яркие игрушки, картины, вставки на обоях.</w:t>
      </w: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5C7" w:rsidRPr="000845C7" w:rsidRDefault="000845C7" w:rsidP="00084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C7" w:rsidRPr="000845C7" w:rsidRDefault="000845C7" w:rsidP="000845C7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107" w:rsidRDefault="00AE4107"/>
    <w:sectPr w:rsidR="00AE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5D"/>
    <w:rsid w:val="000034BD"/>
    <w:rsid w:val="00003892"/>
    <w:rsid w:val="00011B0E"/>
    <w:rsid w:val="00014683"/>
    <w:rsid w:val="00015E3D"/>
    <w:rsid w:val="00023DCE"/>
    <w:rsid w:val="00024328"/>
    <w:rsid w:val="00025B7F"/>
    <w:rsid w:val="00031CDC"/>
    <w:rsid w:val="0003218D"/>
    <w:rsid w:val="00064A8B"/>
    <w:rsid w:val="00065F24"/>
    <w:rsid w:val="00067ADD"/>
    <w:rsid w:val="00070489"/>
    <w:rsid w:val="00075D89"/>
    <w:rsid w:val="0008243A"/>
    <w:rsid w:val="000837A7"/>
    <w:rsid w:val="000845C7"/>
    <w:rsid w:val="000A215C"/>
    <w:rsid w:val="000B1335"/>
    <w:rsid w:val="000C46C3"/>
    <w:rsid w:val="000C4813"/>
    <w:rsid w:val="000C6308"/>
    <w:rsid w:val="000D0ACB"/>
    <w:rsid w:val="000D213F"/>
    <w:rsid w:val="000E1B8B"/>
    <w:rsid w:val="000E7B5A"/>
    <w:rsid w:val="000F3095"/>
    <w:rsid w:val="000F5181"/>
    <w:rsid w:val="000F73D8"/>
    <w:rsid w:val="00100742"/>
    <w:rsid w:val="00100FDF"/>
    <w:rsid w:val="00104AE7"/>
    <w:rsid w:val="00104E89"/>
    <w:rsid w:val="001068D7"/>
    <w:rsid w:val="001079B2"/>
    <w:rsid w:val="00116F0D"/>
    <w:rsid w:val="001222D7"/>
    <w:rsid w:val="001272DC"/>
    <w:rsid w:val="0013027C"/>
    <w:rsid w:val="00133BE2"/>
    <w:rsid w:val="00144AA6"/>
    <w:rsid w:val="00144F2F"/>
    <w:rsid w:val="00147DA3"/>
    <w:rsid w:val="00151E24"/>
    <w:rsid w:val="00167339"/>
    <w:rsid w:val="001708E6"/>
    <w:rsid w:val="001757B3"/>
    <w:rsid w:val="001768EB"/>
    <w:rsid w:val="001800E4"/>
    <w:rsid w:val="0018415E"/>
    <w:rsid w:val="00186808"/>
    <w:rsid w:val="00193AA1"/>
    <w:rsid w:val="001A6FCB"/>
    <w:rsid w:val="001B2B8F"/>
    <w:rsid w:val="001B4E4F"/>
    <w:rsid w:val="001C009A"/>
    <w:rsid w:val="001C0262"/>
    <w:rsid w:val="001C5698"/>
    <w:rsid w:val="001C6D2D"/>
    <w:rsid w:val="001E0B57"/>
    <w:rsid w:val="001E4185"/>
    <w:rsid w:val="001E64B6"/>
    <w:rsid w:val="001E6DFB"/>
    <w:rsid w:val="001F481B"/>
    <w:rsid w:val="001F6746"/>
    <w:rsid w:val="00200F94"/>
    <w:rsid w:val="00201252"/>
    <w:rsid w:val="0020283D"/>
    <w:rsid w:val="0020537A"/>
    <w:rsid w:val="0020705F"/>
    <w:rsid w:val="002113EC"/>
    <w:rsid w:val="00213360"/>
    <w:rsid w:val="002150BB"/>
    <w:rsid w:val="002204AF"/>
    <w:rsid w:val="00221374"/>
    <w:rsid w:val="00222142"/>
    <w:rsid w:val="00240C3D"/>
    <w:rsid w:val="00240C99"/>
    <w:rsid w:val="002444BF"/>
    <w:rsid w:val="00245E1B"/>
    <w:rsid w:val="00256048"/>
    <w:rsid w:val="00260337"/>
    <w:rsid w:val="00260688"/>
    <w:rsid w:val="00262224"/>
    <w:rsid w:val="00267B35"/>
    <w:rsid w:val="00275B73"/>
    <w:rsid w:val="0028430C"/>
    <w:rsid w:val="0028432F"/>
    <w:rsid w:val="00286148"/>
    <w:rsid w:val="0029017D"/>
    <w:rsid w:val="00290346"/>
    <w:rsid w:val="0029546B"/>
    <w:rsid w:val="002956B7"/>
    <w:rsid w:val="00295BEF"/>
    <w:rsid w:val="002964B9"/>
    <w:rsid w:val="00296D1A"/>
    <w:rsid w:val="002A75FE"/>
    <w:rsid w:val="002B10D6"/>
    <w:rsid w:val="002B15BE"/>
    <w:rsid w:val="002B5064"/>
    <w:rsid w:val="002C2581"/>
    <w:rsid w:val="002C31FD"/>
    <w:rsid w:val="002C7E02"/>
    <w:rsid w:val="002D074A"/>
    <w:rsid w:val="002D386B"/>
    <w:rsid w:val="002D5E19"/>
    <w:rsid w:val="002E05C6"/>
    <w:rsid w:val="002E2782"/>
    <w:rsid w:val="002E2902"/>
    <w:rsid w:val="002E2B38"/>
    <w:rsid w:val="002F5FD5"/>
    <w:rsid w:val="002F7C95"/>
    <w:rsid w:val="00305F7C"/>
    <w:rsid w:val="00307D50"/>
    <w:rsid w:val="00314DB5"/>
    <w:rsid w:val="00316F0C"/>
    <w:rsid w:val="00317069"/>
    <w:rsid w:val="00317ECB"/>
    <w:rsid w:val="00320F72"/>
    <w:rsid w:val="00324B6F"/>
    <w:rsid w:val="00327CE4"/>
    <w:rsid w:val="00332C44"/>
    <w:rsid w:val="00334539"/>
    <w:rsid w:val="00335C33"/>
    <w:rsid w:val="00344DF0"/>
    <w:rsid w:val="00346347"/>
    <w:rsid w:val="0035130C"/>
    <w:rsid w:val="00352B77"/>
    <w:rsid w:val="0036040E"/>
    <w:rsid w:val="00362623"/>
    <w:rsid w:val="00362802"/>
    <w:rsid w:val="00362866"/>
    <w:rsid w:val="00364BB1"/>
    <w:rsid w:val="00366236"/>
    <w:rsid w:val="003764AE"/>
    <w:rsid w:val="00387022"/>
    <w:rsid w:val="00392D05"/>
    <w:rsid w:val="00393317"/>
    <w:rsid w:val="003973C5"/>
    <w:rsid w:val="003A0D30"/>
    <w:rsid w:val="003A6414"/>
    <w:rsid w:val="003A646A"/>
    <w:rsid w:val="003A6988"/>
    <w:rsid w:val="003A743C"/>
    <w:rsid w:val="003B2871"/>
    <w:rsid w:val="003C079C"/>
    <w:rsid w:val="003C4600"/>
    <w:rsid w:val="003C4A1E"/>
    <w:rsid w:val="003C6471"/>
    <w:rsid w:val="003D09DA"/>
    <w:rsid w:val="003D24CE"/>
    <w:rsid w:val="003D4B94"/>
    <w:rsid w:val="003D4DB8"/>
    <w:rsid w:val="003E2500"/>
    <w:rsid w:val="003E3350"/>
    <w:rsid w:val="003F28BD"/>
    <w:rsid w:val="003F7431"/>
    <w:rsid w:val="003F7CCC"/>
    <w:rsid w:val="00403959"/>
    <w:rsid w:val="00405371"/>
    <w:rsid w:val="004212EC"/>
    <w:rsid w:val="00422C8E"/>
    <w:rsid w:val="0042366C"/>
    <w:rsid w:val="00425297"/>
    <w:rsid w:val="00426420"/>
    <w:rsid w:val="00430B91"/>
    <w:rsid w:val="00431947"/>
    <w:rsid w:val="004326D5"/>
    <w:rsid w:val="004421C0"/>
    <w:rsid w:val="00443DCD"/>
    <w:rsid w:val="0044749E"/>
    <w:rsid w:val="00455D64"/>
    <w:rsid w:val="00456887"/>
    <w:rsid w:val="0046081C"/>
    <w:rsid w:val="004618B0"/>
    <w:rsid w:val="00461ADE"/>
    <w:rsid w:val="004620EC"/>
    <w:rsid w:val="00462B60"/>
    <w:rsid w:val="00466C9F"/>
    <w:rsid w:val="00466DDF"/>
    <w:rsid w:val="00471926"/>
    <w:rsid w:val="00473D02"/>
    <w:rsid w:val="00475837"/>
    <w:rsid w:val="004765A0"/>
    <w:rsid w:val="0047660C"/>
    <w:rsid w:val="0047738F"/>
    <w:rsid w:val="00477D4E"/>
    <w:rsid w:val="004829C3"/>
    <w:rsid w:val="004844DF"/>
    <w:rsid w:val="00487BA1"/>
    <w:rsid w:val="0049392E"/>
    <w:rsid w:val="00495F00"/>
    <w:rsid w:val="00497C73"/>
    <w:rsid w:val="004A06BC"/>
    <w:rsid w:val="004A12C6"/>
    <w:rsid w:val="004A195A"/>
    <w:rsid w:val="004A568D"/>
    <w:rsid w:val="004A592C"/>
    <w:rsid w:val="004A68B5"/>
    <w:rsid w:val="004B08EC"/>
    <w:rsid w:val="004B1C10"/>
    <w:rsid w:val="004C07A7"/>
    <w:rsid w:val="004C56B7"/>
    <w:rsid w:val="004D6DF2"/>
    <w:rsid w:val="004D745E"/>
    <w:rsid w:val="004E1028"/>
    <w:rsid w:val="004E25D7"/>
    <w:rsid w:val="004E6A9D"/>
    <w:rsid w:val="004F6971"/>
    <w:rsid w:val="004F6CBC"/>
    <w:rsid w:val="00501044"/>
    <w:rsid w:val="00502776"/>
    <w:rsid w:val="00503896"/>
    <w:rsid w:val="00503B4F"/>
    <w:rsid w:val="005174CB"/>
    <w:rsid w:val="00523328"/>
    <w:rsid w:val="00527497"/>
    <w:rsid w:val="00534AAF"/>
    <w:rsid w:val="0053620F"/>
    <w:rsid w:val="00537CA3"/>
    <w:rsid w:val="00542BC0"/>
    <w:rsid w:val="00542C73"/>
    <w:rsid w:val="00552470"/>
    <w:rsid w:val="00554393"/>
    <w:rsid w:val="0055719F"/>
    <w:rsid w:val="00566D49"/>
    <w:rsid w:val="0057457D"/>
    <w:rsid w:val="00581540"/>
    <w:rsid w:val="00581B15"/>
    <w:rsid w:val="0058241F"/>
    <w:rsid w:val="00584DF5"/>
    <w:rsid w:val="00591E8A"/>
    <w:rsid w:val="005971F8"/>
    <w:rsid w:val="005A23DA"/>
    <w:rsid w:val="005B62F5"/>
    <w:rsid w:val="005D2FED"/>
    <w:rsid w:val="005D3DBD"/>
    <w:rsid w:val="005D5255"/>
    <w:rsid w:val="005E5536"/>
    <w:rsid w:val="005E5D56"/>
    <w:rsid w:val="005E6B07"/>
    <w:rsid w:val="005F1000"/>
    <w:rsid w:val="005F2001"/>
    <w:rsid w:val="005F6D43"/>
    <w:rsid w:val="005F7C80"/>
    <w:rsid w:val="0060328A"/>
    <w:rsid w:val="006101ED"/>
    <w:rsid w:val="0061097B"/>
    <w:rsid w:val="00612A59"/>
    <w:rsid w:val="00615797"/>
    <w:rsid w:val="00621B8B"/>
    <w:rsid w:val="00625D3E"/>
    <w:rsid w:val="00626653"/>
    <w:rsid w:val="00635250"/>
    <w:rsid w:val="00637D8D"/>
    <w:rsid w:val="00644C6A"/>
    <w:rsid w:val="006501A0"/>
    <w:rsid w:val="006507CA"/>
    <w:rsid w:val="0066036A"/>
    <w:rsid w:val="006605B1"/>
    <w:rsid w:val="00673321"/>
    <w:rsid w:val="00675A8D"/>
    <w:rsid w:val="00680E96"/>
    <w:rsid w:val="0068533F"/>
    <w:rsid w:val="00686A9F"/>
    <w:rsid w:val="00690889"/>
    <w:rsid w:val="006929B7"/>
    <w:rsid w:val="006A3EDF"/>
    <w:rsid w:val="006B03B8"/>
    <w:rsid w:val="006B3DF0"/>
    <w:rsid w:val="006B4F58"/>
    <w:rsid w:val="006B7B33"/>
    <w:rsid w:val="006B7BFC"/>
    <w:rsid w:val="006D0B74"/>
    <w:rsid w:val="006D2CD8"/>
    <w:rsid w:val="006E59E0"/>
    <w:rsid w:val="006E6BCD"/>
    <w:rsid w:val="006F29A7"/>
    <w:rsid w:val="006F47D6"/>
    <w:rsid w:val="006F7F35"/>
    <w:rsid w:val="00704478"/>
    <w:rsid w:val="00705EAD"/>
    <w:rsid w:val="007112C9"/>
    <w:rsid w:val="00712216"/>
    <w:rsid w:val="0072400A"/>
    <w:rsid w:val="00724FCB"/>
    <w:rsid w:val="00725991"/>
    <w:rsid w:val="0073023E"/>
    <w:rsid w:val="00732FAA"/>
    <w:rsid w:val="0074298E"/>
    <w:rsid w:val="007516FB"/>
    <w:rsid w:val="007622E3"/>
    <w:rsid w:val="0076335E"/>
    <w:rsid w:val="00771079"/>
    <w:rsid w:val="00771923"/>
    <w:rsid w:val="00771A66"/>
    <w:rsid w:val="00781D8C"/>
    <w:rsid w:val="00783BF4"/>
    <w:rsid w:val="007947AE"/>
    <w:rsid w:val="00796DB1"/>
    <w:rsid w:val="007A27CA"/>
    <w:rsid w:val="007A4038"/>
    <w:rsid w:val="007A4D38"/>
    <w:rsid w:val="007B061D"/>
    <w:rsid w:val="007B2C73"/>
    <w:rsid w:val="007B7277"/>
    <w:rsid w:val="007C6EC5"/>
    <w:rsid w:val="007D3676"/>
    <w:rsid w:val="007D62AD"/>
    <w:rsid w:val="007D7FB6"/>
    <w:rsid w:val="007E0B39"/>
    <w:rsid w:val="007E1DEE"/>
    <w:rsid w:val="007E1EED"/>
    <w:rsid w:val="007F1642"/>
    <w:rsid w:val="00801949"/>
    <w:rsid w:val="00801AAC"/>
    <w:rsid w:val="00806C40"/>
    <w:rsid w:val="0081445A"/>
    <w:rsid w:val="00821B0B"/>
    <w:rsid w:val="00831238"/>
    <w:rsid w:val="00835C25"/>
    <w:rsid w:val="008407BA"/>
    <w:rsid w:val="00846F97"/>
    <w:rsid w:val="00847050"/>
    <w:rsid w:val="00847CFD"/>
    <w:rsid w:val="00851A9E"/>
    <w:rsid w:val="0085345F"/>
    <w:rsid w:val="00854649"/>
    <w:rsid w:val="008550D1"/>
    <w:rsid w:val="008578B1"/>
    <w:rsid w:val="00865A09"/>
    <w:rsid w:val="00866445"/>
    <w:rsid w:val="0087302A"/>
    <w:rsid w:val="0087577D"/>
    <w:rsid w:val="00875BFB"/>
    <w:rsid w:val="008812DF"/>
    <w:rsid w:val="00882DAE"/>
    <w:rsid w:val="008837AC"/>
    <w:rsid w:val="008911BA"/>
    <w:rsid w:val="00893C37"/>
    <w:rsid w:val="00894EE1"/>
    <w:rsid w:val="00895D5D"/>
    <w:rsid w:val="008A1F2C"/>
    <w:rsid w:val="008A364E"/>
    <w:rsid w:val="008A3BD9"/>
    <w:rsid w:val="008A7331"/>
    <w:rsid w:val="008B343F"/>
    <w:rsid w:val="008B5027"/>
    <w:rsid w:val="008B7B6D"/>
    <w:rsid w:val="008C0118"/>
    <w:rsid w:val="008C0A3E"/>
    <w:rsid w:val="008C18AB"/>
    <w:rsid w:val="008C1BE7"/>
    <w:rsid w:val="008C37F3"/>
    <w:rsid w:val="008C7443"/>
    <w:rsid w:val="008D188E"/>
    <w:rsid w:val="008D22BF"/>
    <w:rsid w:val="008D5762"/>
    <w:rsid w:val="008F6062"/>
    <w:rsid w:val="009009D7"/>
    <w:rsid w:val="00905F5C"/>
    <w:rsid w:val="009072D2"/>
    <w:rsid w:val="00921942"/>
    <w:rsid w:val="0092272D"/>
    <w:rsid w:val="00924601"/>
    <w:rsid w:val="00925AC2"/>
    <w:rsid w:val="00931EB4"/>
    <w:rsid w:val="00936228"/>
    <w:rsid w:val="009441A9"/>
    <w:rsid w:val="009469A3"/>
    <w:rsid w:val="00946C6A"/>
    <w:rsid w:val="00951060"/>
    <w:rsid w:val="00965AE5"/>
    <w:rsid w:val="00971C63"/>
    <w:rsid w:val="00975B57"/>
    <w:rsid w:val="0097647B"/>
    <w:rsid w:val="009766B9"/>
    <w:rsid w:val="0098000A"/>
    <w:rsid w:val="009901B1"/>
    <w:rsid w:val="00991FBD"/>
    <w:rsid w:val="00993754"/>
    <w:rsid w:val="00994737"/>
    <w:rsid w:val="00997087"/>
    <w:rsid w:val="00997120"/>
    <w:rsid w:val="009A7512"/>
    <w:rsid w:val="009C3E05"/>
    <w:rsid w:val="009D1E03"/>
    <w:rsid w:val="009D37F3"/>
    <w:rsid w:val="009D529F"/>
    <w:rsid w:val="009D789C"/>
    <w:rsid w:val="009E23AD"/>
    <w:rsid w:val="009F39DE"/>
    <w:rsid w:val="009F6857"/>
    <w:rsid w:val="009F6D6B"/>
    <w:rsid w:val="00A04033"/>
    <w:rsid w:val="00A04E22"/>
    <w:rsid w:val="00A05B6F"/>
    <w:rsid w:val="00A05CDB"/>
    <w:rsid w:val="00A14605"/>
    <w:rsid w:val="00A175F5"/>
    <w:rsid w:val="00A23B59"/>
    <w:rsid w:val="00A334DB"/>
    <w:rsid w:val="00A340B9"/>
    <w:rsid w:val="00A36BCC"/>
    <w:rsid w:val="00A40838"/>
    <w:rsid w:val="00A449CA"/>
    <w:rsid w:val="00A44D21"/>
    <w:rsid w:val="00A450F8"/>
    <w:rsid w:val="00A550E3"/>
    <w:rsid w:val="00A559BB"/>
    <w:rsid w:val="00A561D4"/>
    <w:rsid w:val="00A56F99"/>
    <w:rsid w:val="00A65227"/>
    <w:rsid w:val="00A66641"/>
    <w:rsid w:val="00A740BB"/>
    <w:rsid w:val="00A766AA"/>
    <w:rsid w:val="00A85AED"/>
    <w:rsid w:val="00A85D7A"/>
    <w:rsid w:val="00A916D5"/>
    <w:rsid w:val="00A9214E"/>
    <w:rsid w:val="00A939A0"/>
    <w:rsid w:val="00A9775F"/>
    <w:rsid w:val="00AA263E"/>
    <w:rsid w:val="00AA2755"/>
    <w:rsid w:val="00AA30A6"/>
    <w:rsid w:val="00AB00F5"/>
    <w:rsid w:val="00AB1497"/>
    <w:rsid w:val="00AB5477"/>
    <w:rsid w:val="00AB6295"/>
    <w:rsid w:val="00AB7AFF"/>
    <w:rsid w:val="00AC0D8E"/>
    <w:rsid w:val="00AC4ACC"/>
    <w:rsid w:val="00AD2116"/>
    <w:rsid w:val="00AE4107"/>
    <w:rsid w:val="00AE6878"/>
    <w:rsid w:val="00AE74D6"/>
    <w:rsid w:val="00AF3A7F"/>
    <w:rsid w:val="00AF7101"/>
    <w:rsid w:val="00AF79C1"/>
    <w:rsid w:val="00B00235"/>
    <w:rsid w:val="00B01A40"/>
    <w:rsid w:val="00B0403E"/>
    <w:rsid w:val="00B07206"/>
    <w:rsid w:val="00B10396"/>
    <w:rsid w:val="00B1732D"/>
    <w:rsid w:val="00B22A16"/>
    <w:rsid w:val="00B256A7"/>
    <w:rsid w:val="00B270CD"/>
    <w:rsid w:val="00B27A30"/>
    <w:rsid w:val="00B45A3D"/>
    <w:rsid w:val="00B540BE"/>
    <w:rsid w:val="00B623A6"/>
    <w:rsid w:val="00B645FC"/>
    <w:rsid w:val="00B65A09"/>
    <w:rsid w:val="00B663C5"/>
    <w:rsid w:val="00B67E49"/>
    <w:rsid w:val="00B70401"/>
    <w:rsid w:val="00B72318"/>
    <w:rsid w:val="00B74914"/>
    <w:rsid w:val="00B74CFD"/>
    <w:rsid w:val="00B75235"/>
    <w:rsid w:val="00B8480F"/>
    <w:rsid w:val="00B8529D"/>
    <w:rsid w:val="00B85598"/>
    <w:rsid w:val="00B93C0E"/>
    <w:rsid w:val="00BA4B3B"/>
    <w:rsid w:val="00BA4DF5"/>
    <w:rsid w:val="00BB207D"/>
    <w:rsid w:val="00BB5EAA"/>
    <w:rsid w:val="00BC0950"/>
    <w:rsid w:val="00BC499A"/>
    <w:rsid w:val="00BC50C4"/>
    <w:rsid w:val="00BD1277"/>
    <w:rsid w:val="00BD5859"/>
    <w:rsid w:val="00BE125A"/>
    <w:rsid w:val="00BE51E8"/>
    <w:rsid w:val="00BE52F7"/>
    <w:rsid w:val="00BE5ED8"/>
    <w:rsid w:val="00BE69D2"/>
    <w:rsid w:val="00BE6FB9"/>
    <w:rsid w:val="00BF3A17"/>
    <w:rsid w:val="00BF45B3"/>
    <w:rsid w:val="00C018AC"/>
    <w:rsid w:val="00C02020"/>
    <w:rsid w:val="00C052F4"/>
    <w:rsid w:val="00C0704B"/>
    <w:rsid w:val="00C10706"/>
    <w:rsid w:val="00C31901"/>
    <w:rsid w:val="00C35372"/>
    <w:rsid w:val="00C41E1C"/>
    <w:rsid w:val="00C41FC2"/>
    <w:rsid w:val="00C60DE7"/>
    <w:rsid w:val="00C6140D"/>
    <w:rsid w:val="00C653AC"/>
    <w:rsid w:val="00C6729F"/>
    <w:rsid w:val="00C677D2"/>
    <w:rsid w:val="00C7688D"/>
    <w:rsid w:val="00C76D35"/>
    <w:rsid w:val="00C80BE0"/>
    <w:rsid w:val="00C831DB"/>
    <w:rsid w:val="00C84AFB"/>
    <w:rsid w:val="00C84BB3"/>
    <w:rsid w:val="00C860E4"/>
    <w:rsid w:val="00C8752B"/>
    <w:rsid w:val="00C91E44"/>
    <w:rsid w:val="00C92245"/>
    <w:rsid w:val="00C94066"/>
    <w:rsid w:val="00CA4334"/>
    <w:rsid w:val="00CA5212"/>
    <w:rsid w:val="00CA646B"/>
    <w:rsid w:val="00CC4E2A"/>
    <w:rsid w:val="00CC71C7"/>
    <w:rsid w:val="00CD0867"/>
    <w:rsid w:val="00CD4F9F"/>
    <w:rsid w:val="00CD53EF"/>
    <w:rsid w:val="00CD6260"/>
    <w:rsid w:val="00D12F09"/>
    <w:rsid w:val="00D15E10"/>
    <w:rsid w:val="00D20A29"/>
    <w:rsid w:val="00D22E56"/>
    <w:rsid w:val="00D239E9"/>
    <w:rsid w:val="00D30C17"/>
    <w:rsid w:val="00D30CA0"/>
    <w:rsid w:val="00D3179D"/>
    <w:rsid w:val="00D4121A"/>
    <w:rsid w:val="00D436E6"/>
    <w:rsid w:val="00D50DAD"/>
    <w:rsid w:val="00D53883"/>
    <w:rsid w:val="00D53BC1"/>
    <w:rsid w:val="00D55068"/>
    <w:rsid w:val="00D568DE"/>
    <w:rsid w:val="00D57CFA"/>
    <w:rsid w:val="00D659A5"/>
    <w:rsid w:val="00D65F77"/>
    <w:rsid w:val="00D669B1"/>
    <w:rsid w:val="00D66C99"/>
    <w:rsid w:val="00D66F9A"/>
    <w:rsid w:val="00D71741"/>
    <w:rsid w:val="00D72F11"/>
    <w:rsid w:val="00D74587"/>
    <w:rsid w:val="00D763FC"/>
    <w:rsid w:val="00D76CC2"/>
    <w:rsid w:val="00D76FCA"/>
    <w:rsid w:val="00D77F78"/>
    <w:rsid w:val="00D77F90"/>
    <w:rsid w:val="00D83D17"/>
    <w:rsid w:val="00D84716"/>
    <w:rsid w:val="00D900DD"/>
    <w:rsid w:val="00D972BF"/>
    <w:rsid w:val="00DA29EB"/>
    <w:rsid w:val="00DA3D6C"/>
    <w:rsid w:val="00DA49C4"/>
    <w:rsid w:val="00DA7C8F"/>
    <w:rsid w:val="00DB4D7F"/>
    <w:rsid w:val="00DB5495"/>
    <w:rsid w:val="00DC3EE8"/>
    <w:rsid w:val="00DC4CCD"/>
    <w:rsid w:val="00DE4F8F"/>
    <w:rsid w:val="00DE5943"/>
    <w:rsid w:val="00DF0D0D"/>
    <w:rsid w:val="00DF2E7F"/>
    <w:rsid w:val="00DF7C76"/>
    <w:rsid w:val="00E03C27"/>
    <w:rsid w:val="00E0736F"/>
    <w:rsid w:val="00E124B6"/>
    <w:rsid w:val="00E1392B"/>
    <w:rsid w:val="00E22034"/>
    <w:rsid w:val="00E22131"/>
    <w:rsid w:val="00E22D4A"/>
    <w:rsid w:val="00E240B9"/>
    <w:rsid w:val="00E25B5F"/>
    <w:rsid w:val="00E30464"/>
    <w:rsid w:val="00E3052E"/>
    <w:rsid w:val="00E30DC8"/>
    <w:rsid w:val="00E35F7E"/>
    <w:rsid w:val="00E36D2C"/>
    <w:rsid w:val="00E46B98"/>
    <w:rsid w:val="00E50FB9"/>
    <w:rsid w:val="00E54691"/>
    <w:rsid w:val="00E61271"/>
    <w:rsid w:val="00E66B44"/>
    <w:rsid w:val="00E6720D"/>
    <w:rsid w:val="00E81135"/>
    <w:rsid w:val="00E835C7"/>
    <w:rsid w:val="00E90027"/>
    <w:rsid w:val="00E91950"/>
    <w:rsid w:val="00E932E0"/>
    <w:rsid w:val="00E955E8"/>
    <w:rsid w:val="00E9722C"/>
    <w:rsid w:val="00E9785F"/>
    <w:rsid w:val="00EA3303"/>
    <w:rsid w:val="00EA4EC5"/>
    <w:rsid w:val="00EA56DF"/>
    <w:rsid w:val="00EB555D"/>
    <w:rsid w:val="00EB6D60"/>
    <w:rsid w:val="00EC29B7"/>
    <w:rsid w:val="00EC5A89"/>
    <w:rsid w:val="00ED10F9"/>
    <w:rsid w:val="00EE21B2"/>
    <w:rsid w:val="00EE2269"/>
    <w:rsid w:val="00EE3B75"/>
    <w:rsid w:val="00EE7749"/>
    <w:rsid w:val="00EE7F3A"/>
    <w:rsid w:val="00EF14BB"/>
    <w:rsid w:val="00EF4A17"/>
    <w:rsid w:val="00EF56C2"/>
    <w:rsid w:val="00F00BFB"/>
    <w:rsid w:val="00F1699A"/>
    <w:rsid w:val="00F16ABD"/>
    <w:rsid w:val="00F20F25"/>
    <w:rsid w:val="00F30BE1"/>
    <w:rsid w:val="00F43280"/>
    <w:rsid w:val="00F56454"/>
    <w:rsid w:val="00F65A0B"/>
    <w:rsid w:val="00F74985"/>
    <w:rsid w:val="00F84FF2"/>
    <w:rsid w:val="00F86629"/>
    <w:rsid w:val="00F9263D"/>
    <w:rsid w:val="00F92A86"/>
    <w:rsid w:val="00FA5EE9"/>
    <w:rsid w:val="00FB1808"/>
    <w:rsid w:val="00FB1FDA"/>
    <w:rsid w:val="00FD2300"/>
    <w:rsid w:val="00FD23F5"/>
    <w:rsid w:val="00FD4321"/>
    <w:rsid w:val="00FF1901"/>
    <w:rsid w:val="00FF1C40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15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2019-02-20T07:12:00Z</dcterms:created>
  <dcterms:modified xsi:type="dcterms:W3CDTF">2019-02-20T07:13:00Z</dcterms:modified>
</cp:coreProperties>
</file>