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2F67" w14:textId="77777777" w:rsidR="007F5507" w:rsidRPr="00FB3853" w:rsidRDefault="007F5507" w:rsidP="00FB3853">
      <w:pPr>
        <w:keepNext/>
        <w:keepLines/>
        <w:spacing w:after="116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34"/>
      <w:r w:rsidRPr="00FB3853">
        <w:rPr>
          <w:rStyle w:val="4"/>
          <w:rFonts w:ascii="Times New Roman" w:eastAsia="Arial Unicode MS" w:hAnsi="Times New Roman" w:cs="Times New Roman"/>
          <w:b/>
          <w:sz w:val="28"/>
          <w:szCs w:val="28"/>
          <w:u w:val="single"/>
        </w:rPr>
        <w:t>Целевые ориентиры</w:t>
      </w:r>
      <w:bookmarkEnd w:id="0"/>
      <w:r w:rsidR="00B4604D" w:rsidRPr="00FB3853">
        <w:rPr>
          <w:rStyle w:val="4"/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дошкольного образования в соответствии с ФГОС ДО.</w:t>
      </w:r>
    </w:p>
    <w:p w14:paraId="4C244867" w14:textId="77777777" w:rsidR="007F5507" w:rsidRPr="00CA374C" w:rsidRDefault="007F5507" w:rsidP="00FB3853">
      <w:pPr>
        <w:pStyle w:val="67"/>
        <w:shd w:val="clear" w:color="auto" w:fill="auto"/>
        <w:spacing w:after="0" w:line="240" w:lineRule="auto"/>
        <w:ind w:right="20" w:firstLine="400"/>
        <w:contextualSpacing/>
        <w:jc w:val="both"/>
        <w:rPr>
          <w:sz w:val="28"/>
          <w:szCs w:val="28"/>
        </w:rPr>
      </w:pPr>
      <w:r w:rsidRPr="00CA374C">
        <w:rPr>
          <w:rStyle w:val="18"/>
          <w:rFonts w:eastAsia="Tahoma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</w:t>
      </w:r>
      <w:r w:rsidRPr="00CA374C">
        <w:rPr>
          <w:rStyle w:val="18"/>
          <w:rFonts w:eastAsia="Tahoma"/>
          <w:sz w:val="28"/>
          <w:szCs w:val="28"/>
        </w:rPr>
        <w:softHyphen/>
        <w:t>ность и непроизвольность) не позволяет требовать от ребенка дошколь</w:t>
      </w:r>
      <w:r w:rsidRPr="00CA374C">
        <w:rPr>
          <w:rStyle w:val="18"/>
          <w:rFonts w:eastAsia="Tahoma"/>
          <w:sz w:val="28"/>
          <w:szCs w:val="28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CA374C">
        <w:rPr>
          <w:rStyle w:val="18"/>
          <w:rFonts w:eastAsia="Tahoma"/>
          <w:sz w:val="28"/>
          <w:szCs w:val="28"/>
        </w:rPr>
        <w:softHyphen/>
        <w:t>вательной программы в виде целевых ориентиров.</w:t>
      </w:r>
    </w:p>
    <w:p w14:paraId="26FA63EC" w14:textId="77777777" w:rsidR="007F5507" w:rsidRPr="00CA374C" w:rsidRDefault="007F5507" w:rsidP="00FB3853">
      <w:pPr>
        <w:pStyle w:val="67"/>
        <w:shd w:val="clear" w:color="auto" w:fill="auto"/>
        <w:spacing w:after="0" w:line="240" w:lineRule="auto"/>
        <w:ind w:right="20" w:firstLine="380"/>
        <w:contextualSpacing/>
        <w:jc w:val="both"/>
        <w:rPr>
          <w:sz w:val="28"/>
          <w:szCs w:val="28"/>
        </w:rPr>
      </w:pPr>
      <w:r w:rsidRPr="00CA374C">
        <w:rPr>
          <w:rStyle w:val="19"/>
          <w:rFonts w:eastAsia="Tahoma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CA374C">
        <w:rPr>
          <w:rStyle w:val="19"/>
          <w:rFonts w:eastAsia="Tahoma"/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6ED819AA" w14:textId="77777777" w:rsidR="007F5507" w:rsidRPr="00CA374C" w:rsidRDefault="007F5507" w:rsidP="00FB3853">
      <w:pPr>
        <w:pStyle w:val="67"/>
        <w:shd w:val="clear" w:color="auto" w:fill="auto"/>
        <w:spacing w:after="0" w:line="240" w:lineRule="auto"/>
        <w:ind w:right="20" w:firstLine="380"/>
        <w:contextualSpacing/>
        <w:jc w:val="both"/>
        <w:rPr>
          <w:sz w:val="28"/>
          <w:szCs w:val="28"/>
        </w:rPr>
      </w:pPr>
      <w:r w:rsidRPr="00CA374C">
        <w:rPr>
          <w:rStyle w:val="19"/>
          <w:rFonts w:eastAsia="Tahoma"/>
          <w:sz w:val="28"/>
          <w:szCs w:val="28"/>
        </w:rPr>
        <w:t>Целевые ориентиры, обозначенные в ФГОС ДО, являются общими для всего образовательного пространства Российской Федерации, одна</w:t>
      </w:r>
      <w:r w:rsidRPr="00CA374C">
        <w:rPr>
          <w:rStyle w:val="19"/>
          <w:rFonts w:eastAsia="Tahoma"/>
          <w:sz w:val="28"/>
          <w:szCs w:val="28"/>
        </w:rPr>
        <w:softHyphen/>
        <w:t>ко каждая из примерных программ имеет свои отличительные особен</w:t>
      </w:r>
      <w:r w:rsidRPr="00CA374C">
        <w:rPr>
          <w:rStyle w:val="19"/>
          <w:rFonts w:eastAsia="Tahoma"/>
          <w:sz w:val="28"/>
          <w:szCs w:val="28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</w:p>
    <w:p w14:paraId="7EE54731" w14:textId="7180D252" w:rsidR="00FB3853" w:rsidRDefault="007F5507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rStyle w:val="19"/>
          <w:rFonts w:eastAsia="Tahoma"/>
          <w:sz w:val="28"/>
          <w:szCs w:val="28"/>
        </w:rPr>
        <w:t xml:space="preserve">Таким образом, </w:t>
      </w:r>
      <w:bookmarkStart w:id="1" w:name="bookmark35"/>
      <w:r w:rsidR="00FB3853">
        <w:rPr>
          <w:rStyle w:val="19"/>
          <w:rFonts w:eastAsia="Tahoma"/>
          <w:sz w:val="28"/>
          <w:szCs w:val="28"/>
        </w:rPr>
        <w:t>п</w:t>
      </w:r>
      <w:r w:rsidR="00FB3853" w:rsidRPr="00FB3853">
        <w:rPr>
          <w:sz w:val="28"/>
          <w:szCs w:val="28"/>
        </w:rPr>
        <w:t>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 её объёму», п. 2.3—2.4),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14:paraId="76117891" w14:textId="5D98241B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</w:p>
    <w:p w14:paraId="6792040D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b/>
          <w:bCs/>
          <w:sz w:val="28"/>
          <w:szCs w:val="28"/>
          <w:u w:val="single"/>
        </w:rPr>
        <w:t>Целевые ориентиры образования в младенческом и раннем возрасте:</w:t>
      </w:r>
      <w:r w:rsidRPr="00FB3853">
        <w:rPr>
          <w:sz w:val="28"/>
          <w:szCs w:val="28"/>
        </w:rPr>
        <w:t xml:space="preserve"> Планируемые результаты освоения Программы «Мозаика»</w:t>
      </w:r>
    </w:p>
    <w:p w14:paraId="3F7182CF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 •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 </w:t>
      </w:r>
    </w:p>
    <w:p w14:paraId="16DE3591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</w:t>
      </w:r>
      <w:r w:rsidRPr="00FB3853">
        <w:rPr>
          <w:sz w:val="28"/>
          <w:szCs w:val="28"/>
        </w:rPr>
        <w:lastRenderedPageBreak/>
        <w:t xml:space="preserve">самообслуживания; стремится проявлять самостоятельность в бытовом и игровом поведении; </w:t>
      </w:r>
    </w:p>
    <w:p w14:paraId="23529C5F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14:paraId="155AB296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стремится к общению со взрослыми и активно подражает им в движениях и действиях; появляются игры, в которых ребёнок воспроизводит действия взрослого; </w:t>
      </w:r>
    </w:p>
    <w:p w14:paraId="3A019757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проявляет интерес к сверстникам; наблюдает за их действиями и подражает им; </w:t>
      </w:r>
    </w:p>
    <w:p w14:paraId="2B4854B8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14:paraId="40073634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• у ребёнка развита крупная моторика, он стремится осваивать различные виды движения (бег, лазанье, перешагивание и пр.).</w:t>
      </w:r>
    </w:p>
    <w:p w14:paraId="661D1F5E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</w:p>
    <w:p w14:paraId="02CC87DE" w14:textId="6FB74D4B" w:rsidR="00FB3853" w:rsidRP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b/>
          <w:bCs/>
          <w:sz w:val="28"/>
          <w:szCs w:val="28"/>
          <w:u w:val="single"/>
        </w:rPr>
      </w:pPr>
      <w:r w:rsidRPr="00FB3853">
        <w:rPr>
          <w:sz w:val="28"/>
          <w:szCs w:val="28"/>
        </w:rPr>
        <w:t xml:space="preserve"> </w:t>
      </w:r>
      <w:r w:rsidRPr="00FB3853">
        <w:rPr>
          <w:b/>
          <w:bCs/>
          <w:sz w:val="28"/>
          <w:szCs w:val="28"/>
          <w:u w:val="single"/>
        </w:rPr>
        <w:t xml:space="preserve">Целевые ориентиры на этапе завершения дошкольного образования: </w:t>
      </w:r>
    </w:p>
    <w:p w14:paraId="391D9111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14:paraId="137D9898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168F3295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•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7370DDB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 •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14:paraId="28373D11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•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14:paraId="15B02F75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•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1F2B2B83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lastRenderedPageBreak/>
        <w:t xml:space="preserve">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14:paraId="460FADB7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</w:p>
    <w:p w14:paraId="2EAE463F" w14:textId="0649535C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На основе данных целевых ориентиров в Программе «Мозаика» сформулированы предполагаемые результаты её освоения детьми разных возрастных групп. Дифференциация данных целевых ориентиров по возрастам и направлениям организации жизнедеятельности детей (в виде показателей развития) произведена в соответствии с направлениями развития и образования детей (образовательными областями):</w:t>
      </w:r>
    </w:p>
    <w:p w14:paraId="49AFA10A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 социально-коммуникативное развитие; </w:t>
      </w:r>
    </w:p>
    <w:p w14:paraId="32E941AB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познавательное развитие;</w:t>
      </w:r>
    </w:p>
    <w:p w14:paraId="0E14E5A7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 речевое развитие; </w:t>
      </w:r>
    </w:p>
    <w:p w14:paraId="6626CFC5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 xml:space="preserve">художественно-эстетическое развитие; </w:t>
      </w:r>
    </w:p>
    <w:p w14:paraId="30ADFF0B" w14:textId="52BADFC1" w:rsidR="00FB3853" w:rsidRP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sz w:val="28"/>
          <w:szCs w:val="28"/>
        </w:rPr>
      </w:pPr>
      <w:r w:rsidRPr="00FB3853">
        <w:rPr>
          <w:sz w:val="28"/>
          <w:szCs w:val="28"/>
        </w:rPr>
        <w:t>физическое развитие.</w:t>
      </w:r>
    </w:p>
    <w:p w14:paraId="11B81C81" w14:textId="77777777" w:rsidR="00FB3853" w:rsidRDefault="00FB3853" w:rsidP="00FB3853">
      <w:pPr>
        <w:pStyle w:val="67"/>
        <w:shd w:val="clear" w:color="auto" w:fill="auto"/>
        <w:spacing w:after="211" w:line="240" w:lineRule="auto"/>
        <w:ind w:right="20" w:firstLine="380"/>
        <w:contextualSpacing/>
        <w:jc w:val="both"/>
        <w:rPr>
          <w:rStyle w:val="5"/>
          <w:rFonts w:eastAsia="Arial Unicode MS"/>
          <w:sz w:val="28"/>
          <w:szCs w:val="28"/>
        </w:rPr>
      </w:pPr>
    </w:p>
    <w:bookmarkEnd w:id="1"/>
    <w:p w14:paraId="64B999F7" w14:textId="62880F48" w:rsidR="007F5507" w:rsidRDefault="007F5507" w:rsidP="00FB3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BF3A24" w14:textId="7B2629A7" w:rsidR="00FB3853" w:rsidRDefault="00FB3853" w:rsidP="00FB3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18DCD0" w14:textId="77777777" w:rsidR="00FB3853" w:rsidRPr="00CA374C" w:rsidRDefault="00FB3853" w:rsidP="00FB3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F5478CA" w14:textId="77777777" w:rsidR="00EB149E" w:rsidRPr="005F34CF" w:rsidRDefault="00EB149E" w:rsidP="00F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CF">
        <w:rPr>
          <w:rFonts w:ascii="Times New Roman" w:hAnsi="Times New Roman" w:cs="Times New Roman"/>
          <w:sz w:val="24"/>
          <w:szCs w:val="24"/>
        </w:rPr>
        <w:t></w:t>
      </w:r>
      <w:r w:rsidRPr="005F34CF">
        <w:rPr>
          <w:rFonts w:ascii="Times New Roman" w:hAnsi="Times New Roman" w:cs="Times New Roman"/>
          <w:sz w:val="24"/>
          <w:szCs w:val="24"/>
        </w:rPr>
        <w:tab/>
      </w:r>
    </w:p>
    <w:p w14:paraId="26AAB1FB" w14:textId="77777777" w:rsidR="00EB149E" w:rsidRPr="00EA2780" w:rsidRDefault="00EB149E" w:rsidP="00FB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149E" w:rsidRPr="00EA2780" w:rsidSect="00FD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9597BBC"/>
    <w:multiLevelType w:val="hybridMultilevel"/>
    <w:tmpl w:val="9C26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521D2"/>
    <w:multiLevelType w:val="hybridMultilevel"/>
    <w:tmpl w:val="5366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0"/>
    <w:rsid w:val="001A4FE0"/>
    <w:rsid w:val="002A067A"/>
    <w:rsid w:val="00373FE9"/>
    <w:rsid w:val="004B5B5D"/>
    <w:rsid w:val="006E7FC5"/>
    <w:rsid w:val="007F5507"/>
    <w:rsid w:val="008B16D2"/>
    <w:rsid w:val="00990791"/>
    <w:rsid w:val="00B07EAE"/>
    <w:rsid w:val="00B4604D"/>
    <w:rsid w:val="00BB2CE0"/>
    <w:rsid w:val="00CA374C"/>
    <w:rsid w:val="00E309A5"/>
    <w:rsid w:val="00E36DE4"/>
    <w:rsid w:val="00EA2780"/>
    <w:rsid w:val="00EB149E"/>
    <w:rsid w:val="00EB375A"/>
    <w:rsid w:val="00F0771A"/>
    <w:rsid w:val="00FB3853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948"/>
  <w15:docId w15:val="{55AE92C4-3591-43C0-87E7-96A9360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2780"/>
  </w:style>
  <w:style w:type="character" w:customStyle="1" w:styleId="a3">
    <w:name w:val="Основной текст_"/>
    <w:basedOn w:val="a0"/>
    <w:link w:val="67"/>
    <w:locked/>
    <w:rsid w:val="007F55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3"/>
    <w:rsid w:val="007F550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rsid w:val="007F550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9">
    <w:name w:val="Основной текст19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"/>
    <w:basedOn w:val="a0"/>
    <w:rsid w:val="007F550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">
    <w:name w:val="Основной текст20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List Paragraph"/>
    <w:basedOn w:val="a"/>
    <w:uiPriority w:val="34"/>
    <w:qFormat/>
    <w:rsid w:val="00E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2020-11-15T05:09:00Z</dcterms:created>
  <dcterms:modified xsi:type="dcterms:W3CDTF">2020-11-15T05:09:00Z</dcterms:modified>
</cp:coreProperties>
</file>