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bCs/>
          <w:i/>
          <w:iCs/>
          <w:color w:val="99307A"/>
          <w:sz w:val="60"/>
          <w:szCs w:val="60"/>
          <w:rtl w:val="off"/>
        </w:rPr>
      </w:pPr>
      <w:r>
        <w:rPr>
          <w:b/>
          <w:bCs/>
          <w:i/>
          <w:iCs/>
          <w:color w:val="99307A"/>
          <w:sz w:val="60"/>
          <w:szCs w:val="60"/>
          <w:rtl w:val="off"/>
        </w:rPr>
        <w:t>Счётные палочки для малышей</w:t>
      </w:r>
    </w:p>
    <w:p>
      <w:pPr>
        <w:rPr/>
      </w:pPr>
      <w:r>
        <w:rPr>
          <w:b/>
          <w:bCs/>
          <w:color w:val="0000FF"/>
          <w:sz w:val="26"/>
          <w:szCs w:val="26"/>
          <w:u w:val="single" w:color="auto"/>
        </w:rPr>
        <w:t>Варианты использования дидактического пособия в забавах малышей</w:t>
      </w:r>
    </w:p>
    <w:p>
      <w:pPr>
        <w:ind w:firstLine="0"/>
        <w:jc w:val="both"/>
        <w:rPr/>
      </w:pPr>
      <w:r>
        <w:drawing>
          <wp:inline distT="0" distB="0" distL="180" distR="180">
            <wp:extent cx="2857500" cy="19050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>Вовлечь карапуза в работу с палочками очень просто. Главное – заинтересовать! Самый привычный и основной вид деятельности детей от 2 до 6 лет – игра. Именно в игровой форме нужно проводить занятия, придумав интересный сюжет и даже распределив роли. С самого начала установить правила и дать малютке понять конечную цель игры. Она может быть любой, в зависимости от того, чему нужно научить в играх с палочками. Например, сложить из палочек фигуру или разложить их по цветам в отдельные коробочки, выложить имя или сосчитать, из скольких счетных элементов состоит домик. Таким образом, в домашних занятиях счетные палочки станут прекрасной дидактической игрой.</w:t>
      </w:r>
    </w:p>
    <w:p>
      <w:pPr>
        <w:rPr>
          <w:b w:val="0"/>
        </w:rPr>
      </w:pPr>
      <w:r>
        <w:rPr>
          <w:color w:val="FF0000"/>
        </w:rPr>
        <w:t>Важно! Заинтересованность в правильном решении поставленной задачи стимулирует ребенка к активной мозговой деятельности и преодолению трудностей в начатом деле. Особенно малыш постарается, если такую же работу будет рядом с ним выполнять еще кто-то – дети любят соперничать и проявлять волю к победе.</w:t>
      </w:r>
    </w:p>
    <w:p>
      <w:pPr>
        <w:rPr>
          <w:b/>
          <w:bCs/>
          <w:color w:val="0000FF"/>
          <w:sz w:val="26"/>
          <w:szCs w:val="26"/>
          <w:u w:val="single" w:color="auto"/>
        </w:rPr>
      </w:pPr>
      <w:r>
        <w:rPr>
          <w:b/>
          <w:bCs/>
          <w:color w:val="0000FF"/>
          <w:sz w:val="26"/>
          <w:szCs w:val="26"/>
          <w:u w:val="single" w:color="auto"/>
        </w:rPr>
        <w:t>Игры с палочками-выручалочками для самых маленьких (9 месяцев +)</w:t>
      </w:r>
    </w:p>
    <w:p>
      <w:pPr>
        <w:ind w:firstLine="0"/>
        <w:jc w:val="both"/>
        <w:rPr/>
      </w:pPr>
      <w:r>
        <w:rPr/>
        <w:t>Когда и как организовать дидактические игры с счетными палочками в домашних условиях? Специалисты подчеркивают: в раннем возрасте, когда малыши только начинают свой путь к познанию предметов, счетные палочки можно использовать в качестве игрового материала, изучать с их помощью цвета, конструировать фигуры различного размера и форм, использовать в нестандартном рисовании.</w:t>
      </w:r>
    </w:p>
    <w:p>
      <w:pPr>
        <w:ind w:firstLine="0"/>
        <w:jc w:val="both"/>
        <w:rPr/>
      </w:pPr>
      <w:r>
        <w:rPr/>
        <w:t>Стартовый возраст для ознакомления с палочками для счета - 9 месяцев. Малыш уже умеет захватывать предметы двумя пальчиками – указательным и большим, а это значит, что пришло время развивать мелкую моторику рук. Отличным упражнением для этого может стать следующее:</w:t>
      </w:r>
    </w:p>
    <w:p>
      <w:pPr>
        <w:ind w:firstLine="0"/>
        <w:jc w:val="both"/>
        <w:rPr/>
      </w:pPr>
      <w:r>
        <w:drawing>
          <wp:inline distT="0" distB="0" distL="180" distR="180">
            <wp:extent cx="2857500" cy="19050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50"/>
        <w:rPr/>
      </w:pPr>
      <w:r>
        <w:rPr/>
        <w:t>Взять небольшую коробочку или футляр, прорезать в них продолговатую щель ножом или ножницами, и показать карапузу, что в нее можно по одной засовывать палочки. Малыши на "отлично" справятся с поставленным заданием, ведь в этом возрасте им очень нравится проталкивать предметы в отверстия.</w:t>
      </w:r>
    </w:p>
    <w:p>
      <w:pPr>
        <w:spacing w:after="150"/>
        <w:rPr/>
      </w:pPr>
      <w:r>
        <w:rPr/>
        <w:t>Лепим ежика из теста и предлагаем карапузу под чутким маминым руководством воткнуть палочки, как иголки. Крохе еще трудно дается такое действие, поэтому мамина рука станет продолжением ручки ребенка.</w:t>
      </w:r>
    </w:p>
    <w:p>
      <w:pPr>
        <w:rPr>
          <w:b w:val="0"/>
          <w:color w:val="FF0000"/>
        </w:rPr>
      </w:pPr>
      <w:r>
        <w:rPr>
          <w:color w:val="FF0000"/>
        </w:rPr>
        <w:t>Важно! Во время выполнения заданий с мелкими деталями маленьких детей нельзя оставлять без присмотра взрослых. Ведь помимо отверстия в коробке ребенок может, не задумываясь, отправить один из счетных элементов себе в рот.</w:t>
      </w:r>
    </w:p>
    <w:p>
      <w:pPr>
        <w:rPr/>
      </w:pPr>
      <w:r>
        <w:rPr/>
        <w:t>Что можно предложить малютке в возрасте от 1 до 1,5 лет</w:t>
      </w:r>
    </w:p>
    <w:p>
      <w:pPr>
        <w:ind w:firstLine="0"/>
        <w:jc w:val="both"/>
        <w:rPr>
          <w:b w:val="0"/>
        </w:rPr>
      </w:pPr>
      <w:r>
        <w:rPr/>
        <w:t>1. Дети раннего возраста уже способны к изучению таких понятий, как цвет, размер, длина. Поэтому, вооружившись дидактическим (обучающим) пособием, самое время предложить им такие игры с палочками:</w:t>
      </w:r>
    </w:p>
    <w:p>
      <w:pPr>
        <w:spacing w:after="150"/>
        <w:rPr/>
      </w:pPr>
      <w:r>
        <w:rPr/>
        <w:t>Назвать цвет всех имеющихся палочек.</w:t>
      </w:r>
    </w:p>
    <w:p>
      <w:pPr>
        <w:spacing w:after="150"/>
        <w:rPr/>
      </w:pPr>
      <w:r>
        <w:rPr/>
        <w:t>Собрать элементы какого-то одного цвета.</w:t>
      </w:r>
    </w:p>
    <w:p>
      <w:pPr>
        <w:spacing w:after="150"/>
        <w:rPr/>
      </w:pPr>
      <w:r>
        <w:rPr/>
        <w:t>Найти палочки с одинаковой длиной (палочки Кюизенера).</w:t>
      </w:r>
    </w:p>
    <w:p>
      <w:pPr>
        <w:spacing w:after="150"/>
        <w:rPr/>
      </w:pPr>
      <w:r>
        <w:rPr/>
        <w:t>Собрать по одной палочке каждого цвета.</w:t>
      </w:r>
    </w:p>
    <w:p>
      <w:pPr>
        <w:spacing w:after="150"/>
        <w:rPr/>
      </w:pPr>
      <w:r>
        <w:rPr/>
        <w:t>Найти самую короткую и самую длинную палочку и назвать их цвета (палочки Кюизенера).</w:t>
      </w:r>
    </w:p>
    <w:p>
      <w:pPr>
        <w:spacing w:after="150"/>
        <w:rPr/>
      </w:pPr>
      <w:r>
        <w:rPr/>
        <w:t>Разложить в ряд палочки, чередуя два цвета, например, желтую и красную.</w:t>
      </w:r>
    </w:p>
    <w:p>
      <w:pPr>
        <w:spacing w:after="150"/>
        <w:rPr/>
      </w:pPr>
      <w:r>
        <w:rPr/>
        <w:t>Выбрать любую палочку и попросить ребенка слева от нее разложить все палочки, которые короче выбранной, а справа - все те, что длиннее. Облегчить решение поставленной головоломки можно наводящими вопросами. Например, показать две палочки и спросить, разные они или одинаковые. Усложнить можно вопросом, чем они отличаются друг от друга (цветом, длиной) или в чем их сходство.</w:t>
      </w:r>
    </w:p>
    <w:p>
      <w:pPr>
        <w:ind w:firstLine="0"/>
        <w:jc w:val="both"/>
        <w:rPr>
          <w:b w:val="0"/>
        </w:rPr>
      </w:pPr>
      <w:r>
        <w:rPr/>
        <w:t>2. В раннем возрасте дети начинают интересоваться и изучать свойства пластилина. Поэтому лепка из пластилина для ребятишек может стать и занятием, и игрой с счетными палочками. Палочки в данном случае являются вспомогательным материалом: выполнить роль стебелька для цветка, ножки для грибка или ствола для дерева; послужить ножками-ручками для пластилинового человечка или дымоходной трубой для домика.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sz w:val="32"/>
        </w:rPr>
      </w:pPr>
      <w:r>
        <w:rPr/>
        <w:t>3. Аналогично можно организовать нестандартное рисование палочками для малышей. Например, выкладывая на полу или столе различные предметы (дорогу, машинки, домики, цветы, человечков и животных) можно создавать целые картины и игрушечные города. Такое занятие обязательно вызовет интерес у любознательного малыша, будет развивать воображение, позволит почувствовать себя не только членом, но и создателем увлекательной игры.</w:t>
      </w:r>
    </w:p>
    <w:p>
      <w:pPr>
        <w:ind w:firstLine="0"/>
      </w:pPr>
      <w:r>
        <w:rPr>
          <w:rFonts w:ascii="&quot;times new roman&quot;" w:eastAsia="&quot;times new roman&quot;" w:hAnsi="&quot;times new roman&quot;" w:cs="&quot;times new roman&quot;"/>
          <w:sz w:val="32"/>
        </w:rPr>
        <w:t>         </w:t>
      </w:r>
    </w:p>
    <w:p/>
    <w:sectPr>
      <w:pgSz w:w="11906" w:h="16838"/>
      <w:pgMar w:top="485" w:right="561" w:bottom="851" w:left="1134" w:header="709" w:footer="709" w:gutter="0"/>
      <w:cols w:space="708"/>
      <w:docGrid w:linePitch="360"/>
      <w:pgBorders w:offsetFrom="text" w:zOrder="front"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2021-01-19T10:10:05Z</dcterms:modified>
  <cp:version>0900.0100.01</cp:version>
</cp:coreProperties>
</file>