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D1" w:rsidRDefault="00CF29D1" w:rsidP="00CF29D1">
      <w:pPr>
        <w:pStyle w:val="a3"/>
        <w:spacing w:before="150" w:beforeAutospacing="0" w:after="180" w:afterAutospacing="0"/>
        <w:jc w:val="center"/>
        <w:rPr>
          <w:rStyle w:val="a5"/>
          <w:rFonts w:ascii="Arial" w:hAnsi="Arial" w:cs="Arial"/>
          <w:b/>
          <w:bCs/>
          <w:color w:val="3333CC"/>
          <w:sz w:val="36"/>
          <w:szCs w:val="36"/>
        </w:rPr>
      </w:pPr>
      <w:r>
        <w:rPr>
          <w:rStyle w:val="a5"/>
          <w:rFonts w:ascii="Arial" w:hAnsi="Arial" w:cs="Arial"/>
          <w:b/>
          <w:bCs/>
          <w:color w:val="3333CC"/>
          <w:sz w:val="36"/>
          <w:szCs w:val="36"/>
        </w:rPr>
        <w:t>Консультация для родителей</w:t>
      </w:r>
    </w:p>
    <w:p w:rsidR="00CF29D1" w:rsidRDefault="00CF29D1" w:rsidP="00CF29D1">
      <w:pPr>
        <w:pStyle w:val="a3"/>
        <w:spacing w:before="150" w:beforeAutospacing="0" w:after="180" w:afterAutospacing="0"/>
        <w:jc w:val="center"/>
      </w:pPr>
      <w:r>
        <w:rPr>
          <w:rStyle w:val="a5"/>
          <w:rFonts w:ascii="Arial" w:hAnsi="Arial" w:cs="Arial"/>
          <w:b/>
          <w:bCs/>
          <w:color w:val="3333CC"/>
          <w:sz w:val="36"/>
          <w:szCs w:val="36"/>
        </w:rPr>
        <w:t>Основные формы физического воспитания детей трех лет</w:t>
      </w:r>
    </w:p>
    <w:p w:rsidR="00CF29D1" w:rsidRDefault="00CF29D1" w:rsidP="00CF29D1">
      <w:pPr>
        <w:pStyle w:val="a3"/>
        <w:spacing w:before="150" w:beforeAutospacing="0" w:after="180" w:afterAutospacing="0"/>
        <w:jc w:val="both"/>
      </w:pPr>
      <w:r>
        <w:rPr>
          <w:color w:val="000000"/>
          <w:sz w:val="27"/>
          <w:szCs w:val="27"/>
        </w:rPr>
        <w:t>В игре у ребенка развиваются коммуникативные способности, умение устанавливать с партнерами (сверстниками или взрослыми) определенные взаимоотношения; в играх воспитывается сознательная дисциплина, дети приучаются к соблюдению правил, справедливости, умению контролировать свои поступки, объективно оценивать поступки других. Игра влияет не только на развитие личности ребенка в целом, она формирует и познавательные способности, и речь, и произвольность поведения.</w:t>
      </w:r>
    </w:p>
    <w:p w:rsidR="00CF29D1" w:rsidRDefault="00CF29D1" w:rsidP="00CF29D1">
      <w:pPr>
        <w:pStyle w:val="a3"/>
        <w:spacing w:before="150" w:beforeAutospacing="0" w:after="180" w:afterAutospacing="0"/>
        <w:jc w:val="both"/>
      </w:pPr>
      <w:r>
        <w:rPr>
          <w:color w:val="000000"/>
          <w:sz w:val="27"/>
          <w:szCs w:val="27"/>
        </w:rPr>
        <w:t>Среди огромного разнообразия игр особое место занимают подвижные игры. Важнейшим их достоинством является то, что они, по существу, исчерпывают все виды свойственных человеку естественных движений: ходьбу, бег, прыжки,  бросание, упражнения с предметами и т.д. и потому являются самым  и универсальным и незаменимым средством физического воспитания детей. Подвижные игры – лучшее лекарство для детей от «двигательного голода» - гиподинамии.</w:t>
      </w:r>
    </w:p>
    <w:p w:rsidR="00CF29D1" w:rsidRDefault="00CF29D1" w:rsidP="00CF29D1">
      <w:pPr>
        <w:pStyle w:val="a3"/>
        <w:spacing w:before="150" w:beforeAutospacing="0" w:after="180" w:afterAutospacing="0"/>
        <w:jc w:val="both"/>
      </w:pPr>
      <w:r>
        <w:rPr>
          <w:color w:val="000000"/>
          <w:sz w:val="27"/>
          <w:szCs w:val="27"/>
        </w:rPr>
        <w:t>Заниматься с ребенком следует регулярно, систематически. Для здоровья малыша полезно организовать двигательную деятельность утром, через 20-25 минут после завтрака, или в другое удобное время, соблюдая рекомендации врачей: нельзя активно двигаться непосредственно перед едой, сразу после нее, перед дневным или ночным сном.</w:t>
      </w:r>
    </w:p>
    <w:p w:rsidR="00CF29D1" w:rsidRDefault="00CF29D1" w:rsidP="00CF29D1">
      <w:pPr>
        <w:pStyle w:val="a3"/>
        <w:spacing w:before="150" w:beforeAutospacing="0" w:after="180" w:afterAutospacing="0"/>
        <w:jc w:val="both"/>
      </w:pPr>
      <w:r>
        <w:rPr>
          <w:color w:val="000000"/>
          <w:sz w:val="27"/>
          <w:szCs w:val="27"/>
        </w:rPr>
        <w:t>Радость, которую вы доставите своему ребенку, играя с ним, станет и вашей радостью, а проведенные вместе приятные минуты помогут вам сделать добрее и веселее совместную жизнь.</w:t>
      </w:r>
    </w:p>
    <w:p w:rsidR="00CF29D1" w:rsidRDefault="00CF29D1" w:rsidP="00CF29D1">
      <w:pPr>
        <w:pStyle w:val="a3"/>
        <w:spacing w:before="150" w:beforeAutospacing="0" w:after="180" w:afterAutospacing="0"/>
        <w:jc w:val="both"/>
      </w:pPr>
      <w:r>
        <w:rPr>
          <w:color w:val="000000"/>
          <w:sz w:val="27"/>
          <w:szCs w:val="27"/>
        </w:rPr>
        <w:t>Являясь ведущей формой жизнедеятельности ребенка, она развивает  физические, психические, интеллектуальные способности и формирует эстетические чувства. Игра «держит в форме» все человеческие способности сообразительность, наблюдательность, ловкость, выносливость, умение общаться так, как этого требуют обстоятельства. Детская игровая культура служит приобщением ребенка к сообществу людей – взрослых и сверстников, поэтому совместная игровая деятельность является основой накопления культурного опыта и развития навыков творческой деятельности.</w:t>
      </w:r>
    </w:p>
    <w:p w:rsidR="00CF29D1" w:rsidRDefault="00CF29D1" w:rsidP="00CF29D1">
      <w:pPr>
        <w:pStyle w:val="a3"/>
        <w:spacing w:before="150" w:beforeAutospacing="0" w:after="180" w:afterAutospacing="0"/>
        <w:jc w:val="both"/>
      </w:pPr>
      <w:r>
        <w:rPr>
          <w:color w:val="000000"/>
          <w:sz w:val="27"/>
          <w:szCs w:val="27"/>
        </w:rPr>
        <w:t xml:space="preserve">В игре у детей возникает три цели. Первая цель – удовольствие от игры – «Хочу». Вторая цель – выполнять правила игры – «Надо». Третья цель – творческое выполнение игровой задачи – «Могу». Таким образом, складывается основной механизм игры «Хочу! Надо! Могу!», влияющий на личность ребенка, и процесс формирования у него функций </w:t>
      </w:r>
      <w:proofErr w:type="spellStart"/>
      <w:r>
        <w:rPr>
          <w:color w:val="000000"/>
          <w:sz w:val="27"/>
          <w:szCs w:val="27"/>
        </w:rPr>
        <w:t>саморегуляции</w:t>
      </w:r>
      <w:proofErr w:type="spellEnd"/>
      <w:r>
        <w:rPr>
          <w:color w:val="000000"/>
          <w:sz w:val="27"/>
          <w:szCs w:val="27"/>
        </w:rPr>
        <w:t xml:space="preserve"> и самоконтроля.</w:t>
      </w:r>
    </w:p>
    <w:p w:rsidR="00CF29D1" w:rsidRDefault="00CF29D1" w:rsidP="00CF29D1">
      <w:pPr>
        <w:pStyle w:val="a3"/>
        <w:spacing w:before="150" w:beforeAutospacing="0" w:after="180" w:afterAutospacing="0"/>
        <w:jc w:val="both"/>
      </w:pPr>
      <w:r>
        <w:rPr>
          <w:color w:val="000000"/>
          <w:sz w:val="27"/>
          <w:szCs w:val="27"/>
        </w:rPr>
        <w:t xml:space="preserve">Важно понимать, что «игра» - понятие многоплановое: это не просто развлечение, а скорее учеба, наставление. Магия игры в том, что она заставляет </w:t>
      </w:r>
      <w:r>
        <w:rPr>
          <w:color w:val="000000"/>
          <w:sz w:val="27"/>
          <w:szCs w:val="27"/>
        </w:rPr>
        <w:lastRenderedPageBreak/>
        <w:t>ребенка раскрываться независимо от его воли и желания. Здесь нет никакой фальши и притворства. Ученые давно заметили, что игра снимает психологические нагрузки, физическую усталость, дефекты речи, движений, а положительные эмоции становятся просто незаменимым лекарством. Ведь эмоции для ребенка – это пища, которая более важна порой, чем белки и витамины. Поэтому дом, где прописана игра, всегда веселый, радостный; люди, живущие в нем, понимают, что детство – это очень короткая пора, они его не портят и сами за счет игры продлевают свою молодость.</w:t>
      </w:r>
    </w:p>
    <w:p w:rsidR="00CF29D1" w:rsidRDefault="00CF29D1" w:rsidP="00CF29D1">
      <w:pPr>
        <w:pStyle w:val="a3"/>
        <w:spacing w:before="150" w:beforeAutospacing="0" w:after="180" w:afterAutospacing="0"/>
        <w:jc w:val="both"/>
      </w:pPr>
      <w:r>
        <w:rPr>
          <w:color w:val="000000"/>
          <w:sz w:val="27"/>
          <w:szCs w:val="27"/>
        </w:rPr>
        <w:t>Взрослому за детьми не угнаться, но если вы не будете стоять в стороне, то это приведет вас к взаимодействию с ребенком, а оно, в свою очередь, - к взаимопониманию, духовной близости и большой радости от взаимопонимания.</w:t>
      </w:r>
    </w:p>
    <w:p w:rsidR="00CF29D1" w:rsidRDefault="00CF29D1" w:rsidP="00CF29D1">
      <w:pPr>
        <w:pStyle w:val="a3"/>
        <w:spacing w:before="150" w:beforeAutospacing="0" w:after="180" w:afterAutospacing="0"/>
        <w:jc w:val="both"/>
      </w:pPr>
      <w:r>
        <w:rPr>
          <w:color w:val="000000"/>
          <w:sz w:val="27"/>
          <w:szCs w:val="27"/>
        </w:rPr>
        <w:t>Просто ли играть? Просто играйте!</w:t>
      </w:r>
    </w:p>
    <w:p w:rsidR="00CF29D1" w:rsidRDefault="00CF29D1" w:rsidP="00CF29D1">
      <w:pPr>
        <w:pStyle w:val="a3"/>
        <w:spacing w:before="150" w:beforeAutospacing="0" w:after="180" w:afterAutospacing="0"/>
        <w:jc w:val="center"/>
      </w:pPr>
      <w:r>
        <w:rPr>
          <w:noProof/>
        </w:rPr>
        <w:drawing>
          <wp:inline distT="0" distB="0" distL="0" distR="0">
            <wp:extent cx="4200525" cy="5715000"/>
            <wp:effectExtent l="19050" t="0" r="9525" b="0"/>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4"/>
                    <a:srcRect/>
                    <a:stretch>
                      <a:fillRect/>
                    </a:stretch>
                  </pic:blipFill>
                  <pic:spPr bwMode="auto">
                    <a:xfrm>
                      <a:off x="0" y="0"/>
                      <a:ext cx="4200525" cy="5715000"/>
                    </a:xfrm>
                    <a:prstGeom prst="rect">
                      <a:avLst/>
                    </a:prstGeom>
                    <a:noFill/>
                    <a:ln w="9525">
                      <a:noFill/>
                      <a:miter lim="800000"/>
                      <a:headEnd/>
                      <a:tailEnd/>
                    </a:ln>
                  </pic:spPr>
                </pic:pic>
              </a:graphicData>
            </a:graphic>
          </wp:inline>
        </w:drawing>
      </w:r>
      <w:r>
        <w:t> </w:t>
      </w:r>
      <w:r>
        <w:rPr>
          <w:rStyle w:val="a4"/>
          <w:i/>
          <w:iCs/>
          <w:color w:val="3333CC"/>
          <w:sz w:val="36"/>
          <w:szCs w:val="36"/>
        </w:rPr>
        <w:t>Физическое развитие ребенка: с чего начать?</w:t>
      </w:r>
    </w:p>
    <w:p w:rsidR="00CF29D1" w:rsidRDefault="00CF29D1" w:rsidP="00CF29D1">
      <w:pPr>
        <w:pStyle w:val="a3"/>
        <w:spacing w:before="150" w:beforeAutospacing="0" w:after="180" w:afterAutospacing="0"/>
        <w:jc w:val="both"/>
      </w:pPr>
      <w:r>
        <w:rPr>
          <w:color w:val="000000"/>
          <w:sz w:val="27"/>
          <w:szCs w:val="27"/>
        </w:rPr>
        <w:t>Многие задаются </w:t>
      </w:r>
      <w:proofErr w:type="gramStart"/>
      <w:r>
        <w:rPr>
          <w:color w:val="000000"/>
          <w:sz w:val="27"/>
          <w:szCs w:val="27"/>
        </w:rPr>
        <w:t>вопросом</w:t>
      </w:r>
      <w:proofErr w:type="gramEnd"/>
      <w:r>
        <w:rPr>
          <w:color w:val="000000"/>
          <w:sz w:val="27"/>
          <w:szCs w:val="27"/>
        </w:rPr>
        <w:t xml:space="preserve">: с какого возраста целесообразно начинать физическое воспитание детей? Ведь большинство родителей не ставят </w:t>
      </w:r>
      <w:r>
        <w:rPr>
          <w:color w:val="000000"/>
          <w:sz w:val="27"/>
          <w:szCs w:val="27"/>
        </w:rPr>
        <w:lastRenderedPageBreak/>
        <w:t>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CF29D1" w:rsidRDefault="00CF29D1" w:rsidP="00CF29D1">
      <w:pPr>
        <w:pStyle w:val="a3"/>
        <w:spacing w:before="150" w:beforeAutospacing="0" w:after="180" w:afterAutospacing="0"/>
        <w:jc w:val="both"/>
      </w:pPr>
      <w:r>
        <w:rPr>
          <w:color w:val="000000"/>
          <w:sz w:val="27"/>
          <w:szCs w:val="27"/>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CF29D1" w:rsidRDefault="00CF29D1" w:rsidP="00CF29D1">
      <w:pPr>
        <w:pStyle w:val="a3"/>
        <w:spacing w:before="150" w:beforeAutospacing="0" w:after="180" w:afterAutospacing="0"/>
        <w:jc w:val="both"/>
      </w:pPr>
      <w:r>
        <w:rPr>
          <w:color w:val="000000"/>
          <w:sz w:val="27"/>
          <w:szCs w:val="27"/>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CF29D1" w:rsidRDefault="00CF29D1" w:rsidP="00CF29D1">
      <w:pPr>
        <w:pStyle w:val="a3"/>
        <w:spacing w:before="150" w:beforeAutospacing="0" w:after="180" w:afterAutospacing="0"/>
        <w:jc w:val="both"/>
      </w:pPr>
      <w:r>
        <w:rPr>
          <w:color w:val="000000"/>
          <w:sz w:val="27"/>
          <w:szCs w:val="27"/>
        </w:rPr>
        <w:t>Главной заповедью для родителей, решивших уделить большое внимание физическому воспитанию ребенка, должно быть «Не навреди».</w:t>
      </w:r>
    </w:p>
    <w:p w:rsidR="00CF29D1" w:rsidRDefault="00CF29D1" w:rsidP="00CF29D1">
      <w:pPr>
        <w:pStyle w:val="a3"/>
        <w:spacing w:before="150" w:beforeAutospacing="0" w:after="180" w:afterAutospacing="0"/>
        <w:jc w:val="both"/>
      </w:pPr>
      <w:r>
        <w:rPr>
          <w:color w:val="000000"/>
          <w:sz w:val="27"/>
          <w:szCs w:val="27"/>
        </w:rPr>
        <w:t>Спорт и дети: проблемы физического воспитания дошкольников</w:t>
      </w:r>
    </w:p>
    <w:p w:rsidR="00CF29D1" w:rsidRDefault="00CF29D1" w:rsidP="00CF29D1">
      <w:pPr>
        <w:pStyle w:val="a3"/>
        <w:spacing w:before="150" w:beforeAutospacing="0" w:after="180" w:afterAutospacing="0"/>
        <w:jc w:val="both"/>
      </w:pPr>
      <w:r>
        <w:rPr>
          <w:color w:val="000000"/>
          <w:sz w:val="27"/>
          <w:szCs w:val="27"/>
        </w:rPr>
        <w:t>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CF29D1" w:rsidRDefault="00CF29D1" w:rsidP="00CF29D1">
      <w:pPr>
        <w:pStyle w:val="a3"/>
        <w:spacing w:before="150" w:beforeAutospacing="0" w:after="180" w:afterAutospacing="0"/>
        <w:jc w:val="both"/>
      </w:pPr>
      <w:r>
        <w:rPr>
          <w:color w:val="000000"/>
          <w:sz w:val="27"/>
          <w:szCs w:val="27"/>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CF29D1" w:rsidRDefault="00CF29D1" w:rsidP="00CF29D1">
      <w:pPr>
        <w:pStyle w:val="a3"/>
        <w:spacing w:before="150" w:beforeAutospacing="0" w:after="180" w:afterAutospacing="0"/>
        <w:jc w:val="both"/>
      </w:pPr>
      <w:r>
        <w:rPr>
          <w:color w:val="000000"/>
          <w:sz w:val="27"/>
          <w:szCs w:val="27"/>
        </w:rPr>
        <w:t>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w:t>
      </w:r>
      <w:proofErr w:type="gramStart"/>
      <w:r>
        <w:rPr>
          <w:color w:val="000000"/>
          <w:sz w:val="27"/>
          <w:szCs w:val="27"/>
        </w:rPr>
        <w:t>побольше</w:t>
      </w:r>
      <w:proofErr w:type="gramEnd"/>
      <w:r>
        <w:rPr>
          <w:color w:val="000000"/>
          <w:sz w:val="27"/>
          <w:szCs w:val="27"/>
        </w:rPr>
        <w:t>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майках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CF29D1" w:rsidRDefault="00CF29D1" w:rsidP="00CF29D1">
      <w:pPr>
        <w:pStyle w:val="a3"/>
        <w:spacing w:before="150" w:beforeAutospacing="0" w:after="180" w:afterAutospacing="0"/>
        <w:jc w:val="both"/>
      </w:pPr>
      <w:r>
        <w:rPr>
          <w:color w:val="000000"/>
          <w:sz w:val="27"/>
          <w:szCs w:val="27"/>
        </w:rPr>
        <w:lastRenderedPageBreak/>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CF29D1" w:rsidRDefault="00CF29D1" w:rsidP="00CF29D1">
      <w:pPr>
        <w:pStyle w:val="a3"/>
        <w:spacing w:before="150" w:beforeAutospacing="0" w:after="180" w:afterAutospacing="0"/>
        <w:jc w:val="both"/>
      </w:pPr>
      <w:r>
        <w:rPr>
          <w:color w:val="000000"/>
          <w:sz w:val="27"/>
          <w:szCs w:val="27"/>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CF29D1" w:rsidRDefault="00CF29D1" w:rsidP="00CF29D1">
      <w:pPr>
        <w:pStyle w:val="a3"/>
        <w:spacing w:before="150" w:beforeAutospacing="0" w:after="180" w:afterAutospacing="0"/>
        <w:jc w:val="both"/>
      </w:pPr>
      <w:r>
        <w:rPr>
          <w:color w:val="000000"/>
          <w:sz w:val="27"/>
          <w:szCs w:val="27"/>
        </w:rPr>
        <w:t>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w:t>
      </w:r>
      <w:proofErr w:type="gramStart"/>
      <w:r>
        <w:rPr>
          <w:color w:val="000000"/>
          <w:sz w:val="27"/>
          <w:szCs w:val="27"/>
        </w:rPr>
        <w:t>подразумевает</w:t>
      </w:r>
      <w:proofErr w:type="gramEnd"/>
      <w:r>
        <w:rPr>
          <w:color w:val="000000"/>
          <w:sz w:val="27"/>
          <w:szCs w:val="27"/>
        </w:rPr>
        <w:t> подобные паузы через каждые 20 минут.</w:t>
      </w:r>
    </w:p>
    <w:p w:rsidR="00CF29D1" w:rsidRDefault="00CF29D1" w:rsidP="00CF29D1">
      <w:pPr>
        <w:pStyle w:val="a3"/>
        <w:spacing w:before="150" w:beforeAutospacing="0" w:after="180" w:afterAutospacing="0"/>
        <w:jc w:val="both"/>
      </w:pPr>
      <w:r>
        <w:rPr>
          <w:color w:val="000000"/>
          <w:sz w:val="27"/>
          <w:szCs w:val="27"/>
        </w:rPr>
        <w:t>А если малыш не посещает детский сад?</w:t>
      </w:r>
    </w:p>
    <w:p w:rsidR="00CF29D1" w:rsidRDefault="00CF29D1" w:rsidP="00CF29D1">
      <w:pPr>
        <w:pStyle w:val="a3"/>
        <w:spacing w:before="150" w:beforeAutospacing="0" w:after="180" w:afterAutospacing="0"/>
        <w:jc w:val="both"/>
      </w:pPr>
      <w:r>
        <w:rPr>
          <w:color w:val="000000"/>
          <w:sz w:val="27"/>
          <w:szCs w:val="27"/>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w:t>
      </w:r>
    </w:p>
    <w:p w:rsidR="00CF29D1" w:rsidRDefault="00CF29D1" w:rsidP="00CF29D1">
      <w:pPr>
        <w:pStyle w:val="a3"/>
        <w:spacing w:before="150" w:beforeAutospacing="0" w:after="180" w:afterAutospacing="0"/>
        <w:jc w:val="both"/>
      </w:pPr>
      <w:r>
        <w:rPr>
          <w:color w:val="000000"/>
          <w:sz w:val="27"/>
          <w:szCs w:val="27"/>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CF29D1" w:rsidRDefault="00CF29D1" w:rsidP="00CF29D1">
      <w:pPr>
        <w:pStyle w:val="a3"/>
        <w:spacing w:before="150" w:beforeAutospacing="0" w:after="180" w:afterAutospacing="0"/>
        <w:jc w:val="both"/>
      </w:pPr>
      <w:r>
        <w:rPr>
          <w:color w:val="000000"/>
          <w:sz w:val="27"/>
          <w:szCs w:val="27"/>
        </w:rPr>
        <w:t>Спорт и дети: в какую секцию отдать?</w:t>
      </w:r>
    </w:p>
    <w:p w:rsidR="00CF29D1" w:rsidRDefault="00CF29D1" w:rsidP="00CF29D1">
      <w:pPr>
        <w:pStyle w:val="a3"/>
        <w:spacing w:before="150" w:beforeAutospacing="0" w:after="180" w:afterAutospacing="0"/>
        <w:jc w:val="both"/>
      </w:pPr>
      <w:r>
        <w:rPr>
          <w:color w:val="000000"/>
          <w:sz w:val="27"/>
          <w:szCs w:val="27"/>
        </w:rPr>
        <w:t>Задумываясь над проблемами физического воспитания своего ребенка, </w:t>
      </w:r>
      <w:proofErr w:type="gramStart"/>
      <w:r>
        <w:rPr>
          <w:color w:val="000000"/>
          <w:sz w:val="27"/>
          <w:szCs w:val="27"/>
        </w:rPr>
        <w:t>родители</w:t>
      </w:r>
      <w:proofErr w:type="gramEnd"/>
      <w:r>
        <w:rPr>
          <w:color w:val="000000"/>
          <w:sz w:val="27"/>
          <w:szCs w:val="27"/>
        </w:rPr>
        <w:t> часто оказываются перед выбором: в </w:t>
      </w:r>
      <w:proofErr w:type="gramStart"/>
      <w:r>
        <w:rPr>
          <w:color w:val="000000"/>
          <w:sz w:val="27"/>
          <w:szCs w:val="27"/>
        </w:rPr>
        <w:t>какую</w:t>
      </w:r>
      <w:proofErr w:type="gramEnd"/>
      <w:r>
        <w:rPr>
          <w:color w:val="000000"/>
          <w:sz w:val="27"/>
          <w:szCs w:val="27"/>
        </w:rPr>
        <w:t> спортивную секцию записать сына или дочку? 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CF29D1" w:rsidRDefault="00CF29D1" w:rsidP="00CF29D1">
      <w:pPr>
        <w:pStyle w:val="a3"/>
        <w:spacing w:before="150" w:beforeAutospacing="0" w:after="180" w:afterAutospacing="0"/>
        <w:jc w:val="both"/>
      </w:pPr>
      <w:r>
        <w:rPr>
          <w:color w:val="000000"/>
          <w:sz w:val="27"/>
          <w:szCs w:val="27"/>
        </w:rPr>
        <w:t>Если у него хорошо развиты навыки общения, если он в любом коллективе чувствует себя, как рыба в воде, ему отлично подойдут командные виды спорта: футбол, хоккей, баскетбол, волейбол и т. д.</w:t>
      </w:r>
    </w:p>
    <w:p w:rsidR="00CF29D1" w:rsidRDefault="00CF29D1" w:rsidP="00CF29D1">
      <w:pPr>
        <w:pStyle w:val="a3"/>
        <w:spacing w:before="150" w:beforeAutospacing="0" w:after="180" w:afterAutospacing="0"/>
        <w:jc w:val="both"/>
      </w:pPr>
      <w:r>
        <w:rPr>
          <w:color w:val="000000"/>
          <w:sz w:val="27"/>
          <w:szCs w:val="27"/>
        </w:rP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CF29D1" w:rsidRDefault="00CF29D1" w:rsidP="00CF29D1">
      <w:pPr>
        <w:pStyle w:val="a3"/>
        <w:spacing w:before="150" w:beforeAutospacing="0" w:after="180" w:afterAutospacing="0"/>
        <w:jc w:val="both"/>
      </w:pPr>
      <w:r>
        <w:rPr>
          <w:color w:val="000000"/>
          <w:sz w:val="27"/>
          <w:szCs w:val="27"/>
        </w:rPr>
        <w:t>Если вы хотите заниматься физическим воспитанием детей </w:t>
      </w:r>
      <w:proofErr w:type="spellStart"/>
      <w:r>
        <w:rPr>
          <w:color w:val="000000"/>
          <w:sz w:val="27"/>
          <w:szCs w:val="27"/>
        </w:rPr>
        <w:t>гиперактивных</w:t>
      </w:r>
      <w:proofErr w:type="spellEnd"/>
      <w:r>
        <w:rPr>
          <w:color w:val="000000"/>
          <w:sz w:val="27"/>
          <w:szCs w:val="27"/>
        </w:rPr>
        <w:t xml:space="preserve">, склонных к дракам и конфликтам, можно обратить внимание на секции </w:t>
      </w:r>
      <w:r>
        <w:rPr>
          <w:color w:val="000000"/>
          <w:sz w:val="27"/>
          <w:szCs w:val="27"/>
        </w:rPr>
        <w:lastRenderedPageBreak/>
        <w:t>единоборств. Здесь ребенок сможет выплеснуть излишки энергии и избавиться от своей агрессии.</w:t>
      </w:r>
    </w:p>
    <w:p w:rsidR="00CF29D1" w:rsidRDefault="00CF29D1" w:rsidP="00CF29D1">
      <w:pPr>
        <w:pStyle w:val="a3"/>
        <w:spacing w:before="150" w:beforeAutospacing="0" w:after="180" w:afterAutospacing="0"/>
        <w:jc w:val="both"/>
      </w:pPr>
      <w:r>
        <w:rPr>
          <w:color w:val="000000"/>
          <w:sz w:val="27"/>
          <w:szCs w:val="27"/>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rsidR="00CF29D1" w:rsidRDefault="00CF29D1" w:rsidP="00CF29D1">
      <w:pPr>
        <w:pStyle w:val="a3"/>
        <w:spacing w:before="150" w:beforeAutospacing="0" w:after="180" w:afterAutospacing="0"/>
        <w:jc w:val="both"/>
      </w:pPr>
      <w:r>
        <w:rPr>
          <w:color w:val="000000"/>
          <w:sz w:val="27"/>
          <w:szCs w:val="27"/>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CF29D1" w:rsidRDefault="00CF29D1" w:rsidP="00CF29D1">
      <w:pPr>
        <w:pStyle w:val="a3"/>
        <w:spacing w:before="150" w:beforeAutospacing="0" w:after="180" w:afterAutospacing="0"/>
        <w:jc w:val="center"/>
      </w:pPr>
      <w:r>
        <w:rPr>
          <w:rStyle w:val="a4"/>
          <w:i/>
          <w:iCs/>
          <w:color w:val="3333CC"/>
          <w:sz w:val="42"/>
          <w:szCs w:val="42"/>
        </w:rPr>
        <w:t> </w:t>
      </w:r>
      <w:r>
        <w:rPr>
          <w:rStyle w:val="a4"/>
          <w:i/>
          <w:iCs/>
          <w:color w:val="3333CC"/>
          <w:sz w:val="36"/>
          <w:szCs w:val="36"/>
        </w:rPr>
        <w:t>Предупреждение плоскостопия</w:t>
      </w:r>
    </w:p>
    <w:p w:rsidR="00CF29D1" w:rsidRDefault="00CF29D1" w:rsidP="00CF29D1">
      <w:pPr>
        <w:pStyle w:val="a3"/>
        <w:spacing w:before="150" w:beforeAutospacing="0" w:after="180" w:afterAutospacing="0"/>
        <w:jc w:val="both"/>
      </w:pPr>
      <w:r>
        <w:rPr>
          <w:color w:val="000000"/>
          <w:sz w:val="30"/>
          <w:szCs w:val="30"/>
          <w:u w:val="single"/>
        </w:rPr>
        <w:t>1</w:t>
      </w:r>
      <w:r>
        <w:rPr>
          <w:noProof/>
        </w:rPr>
        <w:drawing>
          <wp:inline distT="0" distB="0" distL="0" distR="0">
            <wp:extent cx="4619625" cy="5715000"/>
            <wp:effectExtent l="19050" t="0" r="9525" b="0"/>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5"/>
                    <a:srcRect/>
                    <a:stretch>
                      <a:fillRect/>
                    </a:stretch>
                  </pic:blipFill>
                  <pic:spPr bwMode="auto">
                    <a:xfrm>
                      <a:off x="0" y="0"/>
                      <a:ext cx="4619625" cy="5715000"/>
                    </a:xfrm>
                    <a:prstGeom prst="rect">
                      <a:avLst/>
                    </a:prstGeom>
                    <a:noFill/>
                    <a:ln w="9525">
                      <a:noFill/>
                      <a:miter lim="800000"/>
                      <a:headEnd/>
                      <a:tailEnd/>
                    </a:ln>
                  </pic:spPr>
                </pic:pic>
              </a:graphicData>
            </a:graphic>
          </wp:inline>
        </w:drawing>
      </w:r>
      <w:r>
        <w:rPr>
          <w:color w:val="000000"/>
          <w:sz w:val="30"/>
          <w:szCs w:val="30"/>
          <w:u w:val="single"/>
        </w:rPr>
        <w:t>. Диагностика плоскостопия.</w:t>
      </w:r>
      <w:r>
        <w:rPr>
          <w:color w:val="000000"/>
          <w:sz w:val="30"/>
          <w:szCs w:val="30"/>
        </w:rPr>
        <w:br/>
        <w:t>Если следы обуви имеют форму боба, то это нормальная стопа. Своды стоп приподняты и при ходьбе выполняют рессорную функцию.</w:t>
      </w:r>
      <w:r>
        <w:rPr>
          <w:color w:val="000000"/>
          <w:sz w:val="30"/>
          <w:szCs w:val="30"/>
        </w:rPr>
        <w:br/>
        <w:t xml:space="preserve">Если же отпечаталась вся стопа – начинается плоскостопие. Если </w:t>
      </w:r>
      <w:r>
        <w:rPr>
          <w:color w:val="000000"/>
          <w:sz w:val="30"/>
          <w:szCs w:val="30"/>
        </w:rPr>
        <w:lastRenderedPageBreak/>
        <w:t>дошкольник при длительной ходьбе жалуется на боль в ногах – нужна помощь ортопеда.</w:t>
      </w:r>
      <w:r>
        <w:rPr>
          <w:color w:val="000000"/>
          <w:sz w:val="30"/>
          <w:szCs w:val="30"/>
        </w:rPr>
        <w:br/>
        <w:t>По соотношению самой широкой и самой узкой части следа считается свод нормальным 1:4, уплощенным 2:4, плоским 3:4.</w:t>
      </w:r>
      <w:r>
        <w:rPr>
          <w:color w:val="000000"/>
          <w:sz w:val="30"/>
          <w:szCs w:val="30"/>
        </w:rPr>
        <w:br/>
      </w:r>
      <w:r>
        <w:rPr>
          <w:color w:val="000000"/>
          <w:sz w:val="30"/>
          <w:szCs w:val="30"/>
          <w:u w:val="single"/>
        </w:rPr>
        <w:t>2. Упражнения для укрепления мышц свода стопы:</w:t>
      </w:r>
      <w:r>
        <w:rPr>
          <w:color w:val="000000"/>
          <w:sz w:val="30"/>
          <w:szCs w:val="30"/>
        </w:rPr>
        <w:br/>
        <w:t>1. Ходьба на носках, сохраняя хорошую осанку (голову держать прямо, немного прогнуться, руки на поясе).</w:t>
      </w:r>
      <w:r>
        <w:rPr>
          <w:color w:val="000000"/>
          <w:sz w:val="30"/>
          <w:szCs w:val="30"/>
        </w:rPr>
        <w:br/>
        <w:t>2. Ходьба на внешней стороне стопы – пальцы поджаты вовнутрь, при ходьбе стопы ставить параллельно друг другу.</w:t>
      </w:r>
      <w:r>
        <w:rPr>
          <w:color w:val="000000"/>
          <w:sz w:val="30"/>
          <w:szCs w:val="30"/>
        </w:rPr>
        <w:br/>
        <w:t>3. Ходьба по ребристой доске.</w:t>
      </w:r>
      <w:r>
        <w:rPr>
          <w:color w:val="000000"/>
          <w:sz w:val="30"/>
          <w:szCs w:val="30"/>
        </w:rPr>
        <w:br/>
        <w:t>4. Ходьба на месте, не отрывая носки от пола, одновременно стараясь поднимать выше пятки.</w:t>
      </w:r>
      <w:r>
        <w:rPr>
          <w:color w:val="000000"/>
          <w:sz w:val="30"/>
          <w:szCs w:val="30"/>
        </w:rPr>
        <w:br/>
        <w:t>5. Ходьба боком по палке, толстому шнуру.</w:t>
      </w:r>
      <w:r>
        <w:rPr>
          <w:color w:val="000000"/>
          <w:sz w:val="30"/>
          <w:szCs w:val="30"/>
        </w:rPr>
        <w:br/>
        <w:t>6. Перекаты с носка на пятку, стоя на полу или на палке.</w:t>
      </w:r>
      <w:r>
        <w:rPr>
          <w:color w:val="000000"/>
          <w:sz w:val="30"/>
          <w:szCs w:val="30"/>
        </w:rPr>
        <w:br/>
        <w:t>7. Ходьба с перекатом с пятки на носок. Корпус держать прямо, голову не опускать, положение рук произвольное. Энергичный подъем на носок, толкаясь пяткой.</w:t>
      </w:r>
      <w:r>
        <w:rPr>
          <w:color w:val="000000"/>
          <w:sz w:val="30"/>
          <w:szCs w:val="30"/>
        </w:rPr>
        <w:br/>
        <w:t>8. Катать палку (d=3 см) вперед-назад (сидя).</w:t>
      </w:r>
      <w:r>
        <w:rPr>
          <w:color w:val="000000"/>
          <w:sz w:val="30"/>
          <w:szCs w:val="30"/>
        </w:rPr>
        <w:br/>
        <w:t>9. Приподниматься на носки и опускаться на всю стопу из положения ступни параллельно, пятки раздвинуты, большие пальцы вместе.</w:t>
      </w:r>
      <w:r>
        <w:rPr>
          <w:color w:val="000000"/>
          <w:sz w:val="30"/>
          <w:szCs w:val="30"/>
        </w:rPr>
        <w:br/>
        <w:t>10. Подняться на носки и выполнять приседание, держать за опору.</w:t>
      </w:r>
      <w:r>
        <w:rPr>
          <w:color w:val="000000"/>
          <w:sz w:val="30"/>
          <w:szCs w:val="30"/>
        </w:rPr>
        <w:br/>
      </w:r>
      <w:r>
        <w:rPr>
          <w:color w:val="000000"/>
          <w:sz w:val="30"/>
          <w:szCs w:val="30"/>
          <w:u w:val="single"/>
        </w:rPr>
        <w:t>3. Значение правильной обуви:</w:t>
      </w:r>
      <w:r>
        <w:rPr>
          <w:color w:val="000000"/>
          <w:sz w:val="30"/>
          <w:szCs w:val="30"/>
        </w:rPr>
        <w:br/>
        <w:t>1. Обувь должна быть по ноге.</w:t>
      </w:r>
      <w:r>
        <w:rPr>
          <w:color w:val="000000"/>
          <w:sz w:val="30"/>
          <w:szCs w:val="30"/>
        </w:rPr>
        <w:br/>
        <w:t>2. Обувь должна быть на небольшом каблучке до 1 см с упругой стелькой и крепким задником.</w:t>
      </w:r>
    </w:p>
    <w:p w:rsidR="00CF29D1" w:rsidRDefault="00CF29D1" w:rsidP="00CF29D1">
      <w:pPr>
        <w:pStyle w:val="a3"/>
        <w:spacing w:before="150" w:beforeAutospacing="0" w:after="180" w:afterAutospacing="0"/>
        <w:jc w:val="both"/>
      </w:pPr>
      <w:r>
        <w:rPr>
          <w:color w:val="000000"/>
          <w:sz w:val="30"/>
          <w:szCs w:val="30"/>
        </w:rPr>
        <w:t>УПРАЖНЕНИЯ, РЕКОМЕНДУЕМЫЕ ДЕТЯМ С ПЛОСКОСТОПИЕМ.</w:t>
      </w:r>
      <w:r>
        <w:rPr>
          <w:color w:val="000000"/>
          <w:sz w:val="30"/>
          <w:szCs w:val="30"/>
        </w:rPr>
        <w:br/>
        <w:t>Продолжительность занятий 10 минут. Перед упражнением следует походить на носках, затем попрыгать на носках через скакалку – на одной и на двух ногах.</w:t>
      </w:r>
      <w:r>
        <w:rPr>
          <w:color w:val="000000"/>
          <w:sz w:val="30"/>
          <w:szCs w:val="30"/>
        </w:rPr>
        <w:br/>
        <w:t>1. «Каток» - ребенок катает вперед-назад мяч, скакалку или бутылку. Упражнение выполняется сначала одной ногой, затем другой.</w:t>
      </w:r>
      <w:r>
        <w:rPr>
          <w:color w:val="000000"/>
          <w:sz w:val="30"/>
          <w:szCs w:val="30"/>
        </w:rPr>
        <w:br/>
        <w:t>2. «Разбойник» - ребенок сидит на полу с согнутыми ногами. Пятки плотно прижаты к полу и не отрываются от него в течение всего периода выполнения упражнения. Движениями пальцев ноги ребенок старается подтащить под пятки разложенное на полу полотенце (или салфетку), на котором лежит какой-нибудь груз (например, камень). Упражнение выполняется сначала одной, затем другой ногой.</w:t>
      </w:r>
      <w:r>
        <w:rPr>
          <w:color w:val="000000"/>
          <w:sz w:val="30"/>
          <w:szCs w:val="30"/>
        </w:rPr>
        <w:br/>
        <w:t xml:space="preserve">3. «Маляр» - ребенок, сидя на полу с вытянутыми ногами (колени выпрямлены), большим пальцем одной ноги проводит по подъему другой по направлению от большого пальца к колену. «Поглаживание» повторяется 3-4 раза. Упражнение выполняется сначала одной, затем </w:t>
      </w:r>
      <w:r>
        <w:rPr>
          <w:color w:val="000000"/>
          <w:sz w:val="30"/>
          <w:szCs w:val="30"/>
        </w:rPr>
        <w:lastRenderedPageBreak/>
        <w:t>другой ногой.</w:t>
      </w:r>
      <w:r>
        <w:rPr>
          <w:color w:val="000000"/>
          <w:sz w:val="30"/>
          <w:szCs w:val="30"/>
        </w:rPr>
        <w:br/>
        <w:t>4. «Сборщик» - ребенок, сидя с согнутыми коленями, собирает пальцами одной ноги мелкие различные предметы, разложенные на полу (игрушки, прищепки для белья, елочные шишки и др.) и складывает их в кучки. Другой ногой он повторяет то же самое. Затем без помощи рук перекладывает эти предметы из одной кучки в другую. Следует не допускать падения предметов при переноске.</w:t>
      </w:r>
      <w:r>
        <w:rPr>
          <w:color w:val="000000"/>
          <w:sz w:val="30"/>
          <w:szCs w:val="30"/>
        </w:rPr>
        <w:br/>
        <w:t>5. «Художник» - ребенок, сидя на полу с согнутыми коленями, карандашом, зажатым пальцами ноги, рисует на листе бумаги различные фигуры, придерживая лист другой ногой. Упражнение выполняется сначала одной, затем другой ногой.</w:t>
      </w:r>
      <w:r>
        <w:rPr>
          <w:color w:val="000000"/>
          <w:sz w:val="30"/>
          <w:szCs w:val="30"/>
        </w:rPr>
        <w:br/>
        <w:t>6. «Гусеница» - ребенок сидит на полу с согнутыми коленями. Сжимая пальцы ног, он подтягивает пятку вперед (пятки прижаты к пальцам), затем пальцы снова расправляются и движение повторяется (имитация движения гусеницы). Передвижение пятки вперед за счет сгибания и выпрямления пальцев ног продолжается до тех пор, пока пальцы и пятки могут касаться пола. Упражнение выполняется сначала одной, затем другой ногой.</w:t>
      </w:r>
      <w:r>
        <w:rPr>
          <w:color w:val="000000"/>
          <w:sz w:val="30"/>
          <w:szCs w:val="30"/>
        </w:rPr>
        <w:br/>
        <w:t xml:space="preserve">7. «Кораблик» - ребенок, сидя на полу с согнутыми коленями и </w:t>
      </w:r>
      <w:proofErr w:type="gramStart"/>
      <w:r>
        <w:rPr>
          <w:color w:val="000000"/>
          <w:sz w:val="30"/>
          <w:szCs w:val="30"/>
        </w:rPr>
        <w:t>прижимая подошвы ног друг к</w:t>
      </w:r>
      <w:proofErr w:type="gramEnd"/>
      <w:r>
        <w:rPr>
          <w:color w:val="000000"/>
          <w:sz w:val="30"/>
          <w:szCs w:val="30"/>
        </w:rPr>
        <w:t xml:space="preserve"> другу, постепенно старается выпрямить колени до тех пор, пока пальцы и пятки ног могут быть прижаты друг к другу (старается придать ступням форму кораблика).</w:t>
      </w:r>
      <w:r>
        <w:rPr>
          <w:color w:val="000000"/>
          <w:sz w:val="30"/>
          <w:szCs w:val="30"/>
        </w:rPr>
        <w:br/>
        <w:t xml:space="preserve">8. «Серп» - ребенок, сидя на полу с согнутыми коленями, ставит подошвы ног на пол (расстояние между ними 20 см), согнутые пальцы ног </w:t>
      </w:r>
      <w:proofErr w:type="gramStart"/>
      <w:r>
        <w:rPr>
          <w:color w:val="000000"/>
          <w:sz w:val="30"/>
          <w:szCs w:val="30"/>
        </w:rPr>
        <w:t>сперва</w:t>
      </w:r>
      <w:proofErr w:type="gramEnd"/>
      <w:r>
        <w:rPr>
          <w:color w:val="000000"/>
          <w:sz w:val="30"/>
          <w:szCs w:val="30"/>
        </w:rPr>
        <w:t xml:space="preserve"> сближаются, а затем разводятся в разные стороны, при этом пятки остаются на одном месте. Упражнение повторяется несколько раз.</w:t>
      </w:r>
      <w:r>
        <w:rPr>
          <w:color w:val="000000"/>
          <w:sz w:val="30"/>
          <w:szCs w:val="30"/>
        </w:rPr>
        <w:br/>
        <w:t>9. «Мельница» - ребенок, сидя на полу с выпрямленными коленями, описывает ступнями круги в разных направлениях.</w:t>
      </w:r>
      <w:r>
        <w:rPr>
          <w:color w:val="000000"/>
          <w:sz w:val="30"/>
          <w:szCs w:val="30"/>
        </w:rPr>
        <w:br/>
        <w:t>10. «Окно» - ребенок, стоя на полу, разводит и сводит выпрямленные ноги, не отрывая подошв от пола.</w:t>
      </w:r>
      <w:r>
        <w:rPr>
          <w:color w:val="000000"/>
          <w:sz w:val="30"/>
          <w:szCs w:val="30"/>
        </w:rPr>
        <w:br/>
        <w:t>11. «Барабанщик» - ребенок, сидя на полу с согнутыми коленями, стучит по полу только пальцами ног, не касаясь его пятками. В процессе выполнения упражнения колени постепенно выпрямляются.</w:t>
      </w:r>
      <w:r>
        <w:rPr>
          <w:color w:val="000000"/>
          <w:sz w:val="30"/>
          <w:szCs w:val="30"/>
        </w:rPr>
        <w:br/>
        <w:t xml:space="preserve">12. «Хождение на пятках» - ребенок ходит на пятках, не </w:t>
      </w:r>
      <w:proofErr w:type="gramStart"/>
      <w:r>
        <w:rPr>
          <w:color w:val="000000"/>
          <w:sz w:val="30"/>
          <w:szCs w:val="30"/>
        </w:rPr>
        <w:t>касаясь</w:t>
      </w:r>
      <w:proofErr w:type="gramEnd"/>
      <w:r>
        <w:rPr>
          <w:color w:val="000000"/>
          <w:sz w:val="30"/>
          <w:szCs w:val="30"/>
        </w:rPr>
        <w:t xml:space="preserve"> пола пальцами и подошвой.</w:t>
      </w:r>
    </w:p>
    <w:p w:rsidR="00B3479E" w:rsidRDefault="00CF29D1"/>
    <w:sectPr w:rsidR="00B3479E" w:rsidSect="003A4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9D1"/>
    <w:rsid w:val="003A4D41"/>
    <w:rsid w:val="00A679E2"/>
    <w:rsid w:val="00CF29D1"/>
    <w:rsid w:val="00F65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29D1"/>
    <w:rPr>
      <w:b/>
      <w:bCs/>
    </w:rPr>
  </w:style>
  <w:style w:type="character" w:styleId="a5">
    <w:name w:val="Emphasis"/>
    <w:basedOn w:val="a0"/>
    <w:uiPriority w:val="20"/>
    <w:qFormat/>
    <w:rsid w:val="00CF29D1"/>
    <w:rPr>
      <w:i/>
      <w:iCs/>
    </w:rPr>
  </w:style>
  <w:style w:type="paragraph" w:styleId="a6">
    <w:name w:val="Balloon Text"/>
    <w:basedOn w:val="a"/>
    <w:link w:val="a7"/>
    <w:uiPriority w:val="99"/>
    <w:semiHidden/>
    <w:unhideWhenUsed/>
    <w:rsid w:val="00CF29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29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58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2081</Words>
  <Characters>11865</Characters>
  <Application>Microsoft Office Word</Application>
  <DocSecurity>0</DocSecurity>
  <Lines>98</Lines>
  <Paragraphs>27</Paragraphs>
  <ScaleCrop>false</ScaleCrop>
  <Company/>
  <LinksUpToDate>false</LinksUpToDate>
  <CharactersWithSpaces>13919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2021-10-26T11:25:00Z</cp:lastPrinted>
  <dcterms:created xsi:type="dcterms:W3CDTF">2021-10-26T11:20:00Z</dcterms:created>
  <dcterms:modified xsi:type="dcterms:W3CDTF">2021-10-26T11:27:00Z</dcterms:modified>
</cp:coreProperties>
</file>