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95" w:rsidRDefault="001D7D95" w:rsidP="001D7D95">
      <w:pPr>
        <w:pStyle w:val="c7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32"/>
          <w:szCs w:val="32"/>
        </w:rPr>
        <w:t>Консультация для родителей                                                       Особенности развития детей второго и третьего год.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У ребенка второго года жизни    продолжается интенсивное развитие психической сферы, хотя и несколько медленнее, чем на первом году жизни. 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Развиваются элементы наглядно-действенного мышления. Проявляется отзывчивость на музыку и художественное слово. Малыши усваивают некоторые правила поведения, охотно выполняют поручения взрослого, обращаются к нему по своей инициативе. Дети становятся самостоятельнее в самообслуживании. Появляются простейшие взаимоотношения со сверстниками, интерес к их деятельности.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Режимные процессы занимают довольно много времени. Постепенно совершенствуется ходьба, возникает бег, развивается лазанье, метание.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Для</w:t>
      </w:r>
      <w:r w:rsidR="000C5F72">
        <w:rPr>
          <w:rStyle w:val="c0"/>
          <w:color w:val="000000"/>
          <w:sz w:val="28"/>
          <w:szCs w:val="28"/>
        </w:rPr>
        <w:t xml:space="preserve"> детей этого возраста характерна</w:t>
      </w:r>
      <w:r>
        <w:rPr>
          <w:rStyle w:val="c0"/>
          <w:color w:val="000000"/>
          <w:sz w:val="28"/>
          <w:szCs w:val="28"/>
        </w:rPr>
        <w:t xml:space="preserve"> яркая эмоциональность, непосредственность. Вместе с тем настроение детей, их поведение характеризуются неуравновешенностью, особой импульсивностью. Бурная радость легко сменяется плачем; возможно, проявление гнева, ревности.      Чувство радости у малышей вызывают движения, игрушки, появление животных. Но особое удовольствие доставляет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взрослым, особенно "деловое". Сотрудничество 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 служит источником не только положительных эмоций, но и развития психики малыша. В условиях общественного воспитания очень рано возникают контакты между детьми: от интереса я сверстнику как к объекту, к его внешности, поведению до появления подражания ему, совместных действий, игр с ним. В процессе общения друг с другом они получают дополнительные впечатления от окружающего, развивается познавательная деятельность, способность действовать по подражанию, проявляются и развиваются инициативные действия. Общение с другим ребенком стимулирует проявление индивидуальных способностей, помогает формированию адекватных представлений о себе, налаживанию совместных практических действий.    В развитии речи детей наблюдается диспропорция в темпах развития понимания и активной речи.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В первом полугодии интенсивно развивается понимание и медленно активная речь. Формируется способность обобщения - это мысленное выделение общего в предметах и явлениях и основанное на этом мысленное их объединение. Важно наличие в группе одинаковых игрушек, отличающихся по цвету, форме, величине, материалу. В разговоре с ребенком взрослые должны подчеркивать характерные признаки предметов. Важно восприятие предметов ребенком при помощи разных анализаторов. Развитие речи осуществляется одновременно с расширением у детей ориентировки в окружающем. Развитие собственной речи происходит медленно.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В активном словаре насчитывается всего двадцать, тридцать слов. Речь детей не похожа на речь взрослых, ее называют автономной (облегченные </w:t>
      </w:r>
      <w:r>
        <w:rPr>
          <w:rStyle w:val="c0"/>
          <w:color w:val="000000"/>
          <w:sz w:val="28"/>
          <w:szCs w:val="28"/>
        </w:rPr>
        <w:lastRenderedPageBreak/>
        <w:t xml:space="preserve">слова). С появлением собственной речи значительно расширяются возможности общения, что способствует обогащению словаря. К трём годам в нем насчитывается,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триста</w:t>
      </w:r>
      <w:proofErr w:type="gramEnd"/>
      <w:r>
        <w:rPr>
          <w:rStyle w:val="c0"/>
          <w:color w:val="000000"/>
          <w:sz w:val="28"/>
          <w:szCs w:val="28"/>
        </w:rPr>
        <w:t xml:space="preserve"> слов.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Предметная деятельность - ведущая в этом возрасте Дети осваивают действия с предметами, развивается глазомер, координацию движений. Обогащается сенсорный опыт. Развивается мышление и речь. Тренировка мелких движений пальцев активизирует функционирование речевой зоны мозга, что влияет на развитие активной речи.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Развиваются сосредоточенное внимание, самостоятельность, умение добиваться определенного результата.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В самостоятельной деятельности детей большее место занимают предметные действия с игрушками, отображающими близкие и понятные ребенку образы людей, животных, предметы обихода. Воспроизведение действий людей, знакомых жизненных ситуаций составляет содержание сюжетно - </w:t>
      </w:r>
      <w:proofErr w:type="spellStart"/>
      <w:r>
        <w:rPr>
          <w:rStyle w:val="c0"/>
          <w:color w:val="000000"/>
          <w:sz w:val="28"/>
          <w:szCs w:val="28"/>
        </w:rPr>
        <w:t>отобразительные</w:t>
      </w:r>
      <w:proofErr w:type="spellEnd"/>
      <w:r>
        <w:rPr>
          <w:rStyle w:val="c0"/>
          <w:color w:val="000000"/>
          <w:sz w:val="28"/>
          <w:szCs w:val="28"/>
        </w:rPr>
        <w:t xml:space="preserve"> игры. Действия с игрушками начинает формироваться в совместной деятельности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в первом  полугодии второго года жизни. Позже наблюдается перенос действий с одного предмета на другие. Игрушки меняются, а само действие остается неизменным, оно является отражением отдельных моментов жизни ребенка и окружающих его взрослых. Ребенок может воспроизвести подряд несколько действий, пока еще не связанных между собой.  Игра носит процессуальный характер, однако дети еще не заботятся о правильной последовательности действий.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</w:t>
      </w:r>
      <w:proofErr w:type="gramStart"/>
      <w:r>
        <w:rPr>
          <w:rStyle w:val="c0"/>
          <w:color w:val="000000"/>
          <w:sz w:val="28"/>
          <w:szCs w:val="28"/>
        </w:rPr>
        <w:t>Опережающим</w:t>
      </w:r>
      <w:proofErr w:type="gramEnd"/>
      <w:r>
        <w:rPr>
          <w:rStyle w:val="c0"/>
          <w:color w:val="000000"/>
          <w:sz w:val="28"/>
          <w:szCs w:val="28"/>
        </w:rPr>
        <w:t xml:space="preserve"> отмечается и социальное развитие, значительно раньше отмечается кризис трех лет.</w:t>
      </w:r>
    </w:p>
    <w:p w:rsidR="001D7D95" w:rsidRDefault="001D7D95" w:rsidP="001D7D9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Итак, дети  на втором году жизни  приобретают три  основные особенности: они начинают ходить, говорить и  действовать с предметами.  В этом возрасте формируются некоторые социальные черты личности ребенка: любовь к близким, сочувствие сверстникам. В этот период увеличивается время бодрствования, повышается выносливость, что дает возможность ребенку более длительное время заниматься одним видом деятельности.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414B56"/>
          <w:sz w:val="28"/>
          <w:szCs w:val="28"/>
        </w:rPr>
        <w:t>    </w:t>
      </w:r>
      <w:r>
        <w:rPr>
          <w:rStyle w:val="c6"/>
          <w:b/>
          <w:bCs/>
          <w:color w:val="000000"/>
          <w:sz w:val="28"/>
          <w:szCs w:val="28"/>
        </w:rPr>
        <w:t>На третьем году</w:t>
      </w:r>
      <w:r>
        <w:rPr>
          <w:rStyle w:val="c6"/>
          <w:color w:val="000000"/>
          <w:sz w:val="28"/>
          <w:szCs w:val="28"/>
        </w:rPr>
        <w:t xml:space="preserve"> дети интенсивно осваивают прыжки, метание, у него развивается равновесие, ориентация в пространстве. Ребёнок свободно бегает, самостоятельно поднимается и спускается по лестнице. В это </w:t>
      </w:r>
      <w:proofErr w:type="gramStart"/>
      <w:r>
        <w:rPr>
          <w:rStyle w:val="c6"/>
          <w:color w:val="000000"/>
          <w:sz w:val="28"/>
          <w:szCs w:val="28"/>
        </w:rPr>
        <w:t>возрасте</w:t>
      </w:r>
      <w:proofErr w:type="gramEnd"/>
      <w:r>
        <w:rPr>
          <w:rStyle w:val="c6"/>
          <w:color w:val="000000"/>
          <w:sz w:val="28"/>
          <w:szCs w:val="28"/>
        </w:rPr>
        <w:t xml:space="preserve"> ребёнок начинает качаться на качелях, скатываться с горки. Ребёнок подвижный, оптимистичный, готов осваивать всё более широкое пространство.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    Для детей этого возраста характерно наглядно-действенное и наглядно-образное мышление.       На третьем году жизни заметно возрастает речевая активность детей, они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начинают проявлять живой интерес к слову. Это обнаруживается в детских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высказываниях</w:t>
      </w:r>
      <w:proofErr w:type="gramEnd"/>
      <w:r>
        <w:rPr>
          <w:rStyle w:val="c0"/>
          <w:color w:val="000000"/>
          <w:sz w:val="28"/>
          <w:szCs w:val="28"/>
        </w:rPr>
        <w:t xml:space="preserve"> и вопросах, а также в игре словами. Малыши изменяют слова,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придумывают новые, которых нет в речи взрослых, идет быстрое освоение</w:t>
      </w:r>
      <w:proofErr w:type="gramEnd"/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грамматических форм.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Под влиянием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отвечать на вопросы.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  третьего года жизни становятся самостоятельнее.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  Развитие предметной деятельности связано с усвоением культурных способов действия с различными предметами.  Умение выполнять орудийные действия  развивает произвольность, преобразуя натуральные формы активности  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  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используют практически все части речи. Активный словарь достигает примерно тысячи слов.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  Игра носит процессуальный характер, главное в ней – действия. Они совершаются с игровыми предметами, приближёнными к реальности. В середине третьего года жизни появляются действия с предметами-заместителями.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  Появление собственно-изобразительной деятельности обусловлено тем, что ребёнок уже способен сформулировать намерение изобразить какой-либо предмет.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 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 Совершенствуется слуховое восприятие, прежде всего фонематический слух.  К трём годам дети воспринимают все звуки родного языка, но произносят их с большими искажениями. Основной формой мышления становится наглядно – действенная,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   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 начинает складываться и произвольность поведения.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3-х лет. Ребёнок осознаёт себя как отдельного человека, отличного от взрослого. У него </w:t>
      </w:r>
      <w:proofErr w:type="gramStart"/>
      <w:r>
        <w:rPr>
          <w:rStyle w:val="c0"/>
          <w:color w:val="000000"/>
          <w:sz w:val="28"/>
          <w:szCs w:val="28"/>
        </w:rPr>
        <w:t>формируется образ Я. Резко изменяется</w:t>
      </w:r>
      <w:proofErr w:type="gramEnd"/>
      <w:r>
        <w:rPr>
          <w:rStyle w:val="c0"/>
          <w:color w:val="000000"/>
          <w:sz w:val="28"/>
          <w:szCs w:val="28"/>
        </w:rPr>
        <w:t xml:space="preserve"> и характер взаимоотношений ребенка с окружающими людьми. В зависимости от того, какие взаимоотношения существуют между членами семьи и как они относятся к ребенку, у него формируются разнообразные взаимоотношения с матерью, отцом, бабушкой, братьями и сестрами.</w:t>
      </w:r>
    </w:p>
    <w:p w:rsidR="001D7D95" w:rsidRDefault="001D7D95" w:rsidP="001D7D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 детей третьего года жизни 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наглядно-действенное.</w:t>
      </w:r>
    </w:p>
    <w:p w:rsidR="00B3479E" w:rsidRDefault="00742C96"/>
    <w:sectPr w:rsidR="00B3479E" w:rsidSect="000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95"/>
    <w:rsid w:val="000422B1"/>
    <w:rsid w:val="000C5F72"/>
    <w:rsid w:val="001D7D95"/>
    <w:rsid w:val="00374D2A"/>
    <w:rsid w:val="00742C96"/>
    <w:rsid w:val="00A679E2"/>
    <w:rsid w:val="00F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7D95"/>
  </w:style>
  <w:style w:type="paragraph" w:customStyle="1" w:styleId="c2">
    <w:name w:val="c2"/>
    <w:basedOn w:val="a"/>
    <w:rsid w:val="001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D95"/>
  </w:style>
  <w:style w:type="paragraph" w:customStyle="1" w:styleId="c1">
    <w:name w:val="c1"/>
    <w:basedOn w:val="a"/>
    <w:rsid w:val="001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7D95"/>
  </w:style>
  <w:style w:type="character" w:customStyle="1" w:styleId="c6">
    <w:name w:val="c6"/>
    <w:basedOn w:val="a0"/>
    <w:rsid w:val="001D7D95"/>
  </w:style>
  <w:style w:type="character" w:customStyle="1" w:styleId="c10">
    <w:name w:val="c10"/>
    <w:basedOn w:val="a0"/>
    <w:rsid w:val="001D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2021-10-25T08:56:00Z</dcterms:created>
  <dcterms:modified xsi:type="dcterms:W3CDTF">2021-10-26T09:29:00Z</dcterms:modified>
</cp:coreProperties>
</file>