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5" w:after="0"/>
        <w:ind w:left="1288" w:right="1836" w:hanging="4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pacing w:before="85" w:after="0"/>
        <w:ind w:left="1288" w:right="1836" w:hanging="4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pacing w:before="85" w:after="0"/>
        <w:ind w:left="1288" w:right="1836" w:hanging="4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pacing w:before="85" w:after="0"/>
        <w:ind w:left="1288" w:right="1836" w:hanging="4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pacing w:before="85" w:after="0"/>
        <w:ind w:left="1288" w:right="1836" w:hanging="4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pacing w:before="85" w:after="0"/>
        <w:ind w:left="1288" w:right="1836" w:hanging="4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pacing w:before="85" w:after="0"/>
        <w:ind w:right="283" w:hanging="4"/>
        <w:jc w:val="center"/>
        <w:rPr>
          <w:b/>
          <w:b/>
          <w:spacing w:val="1"/>
          <w:sz w:val="36"/>
        </w:rPr>
      </w:pPr>
      <w:r>
        <w:rPr>
          <w:b/>
          <w:sz w:val="36"/>
        </w:rPr>
        <w:t>Календарный учебный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график</w:t>
      </w:r>
      <w:r>
        <w:rPr>
          <w:b/>
          <w:spacing w:val="1"/>
          <w:sz w:val="36"/>
        </w:rPr>
        <w:t xml:space="preserve"> </w:t>
      </w:r>
    </w:p>
    <w:p>
      <w:pPr>
        <w:pStyle w:val="Normal"/>
        <w:ind w:right="283" w:hanging="4"/>
        <w:jc w:val="center"/>
        <w:rPr>
          <w:b/>
          <w:b/>
          <w:sz w:val="36"/>
        </w:rPr>
      </w:pPr>
      <w:r>
        <w:rPr>
          <w:b/>
          <w:sz w:val="36"/>
        </w:rPr>
        <w:t xml:space="preserve">муниципального автономного учреждения </w:t>
      </w:r>
    </w:p>
    <w:p>
      <w:pPr>
        <w:pStyle w:val="Normal"/>
        <w:ind w:right="283" w:hanging="4"/>
        <w:jc w:val="center"/>
        <w:rPr>
          <w:b/>
          <w:b/>
          <w:sz w:val="36"/>
        </w:rPr>
      </w:pPr>
      <w:r>
        <w:rPr>
          <w:b/>
          <w:sz w:val="36"/>
        </w:rPr>
        <w:t>дошкольного образования</w:t>
      </w:r>
    </w:p>
    <w:p>
      <w:pPr>
        <w:pStyle w:val="Normal"/>
        <w:spacing w:lineRule="exact" w:line="412"/>
        <w:ind w:left="284" w:right="424" w:hanging="0"/>
        <w:jc w:val="center"/>
        <w:rPr>
          <w:b/>
          <w:b/>
          <w:sz w:val="36"/>
        </w:rPr>
      </w:pPr>
      <w:r>
        <w:rPr>
          <w:b/>
          <w:sz w:val="36"/>
        </w:rPr>
        <w:t xml:space="preserve"> </w:t>
      </w:r>
      <w:r>
        <w:rPr>
          <w:b/>
          <w:sz w:val="36"/>
        </w:rPr>
        <w:t>«МАУ ДО Сорокинский центр развития ребенка – детский сад№1»»</w:t>
      </w:r>
    </w:p>
    <w:p>
      <w:pPr>
        <w:pStyle w:val="Normal"/>
        <w:spacing w:lineRule="exact" w:line="413"/>
        <w:ind w:left="1455" w:right="2004" w:hanging="0"/>
        <w:jc w:val="center"/>
        <w:rPr>
          <w:b/>
          <w:b/>
          <w:sz w:val="36"/>
        </w:rPr>
      </w:pPr>
      <w:r>
        <w:rPr>
          <w:b/>
          <w:sz w:val="36"/>
        </w:rPr>
        <w:t>на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</w:t>
      </w:r>
      <w:r>
        <w:rPr>
          <w:b/>
          <w:sz w:val="36"/>
        </w:rPr>
        <w:t>2</w:t>
      </w:r>
      <w:r>
        <w:rPr>
          <w:b/>
          <w:sz w:val="36"/>
        </w:rPr>
        <w:t>-202</w:t>
      </w:r>
      <w:r>
        <w:rPr>
          <w:b/>
          <w:sz w:val="36"/>
        </w:rPr>
        <w:t>3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год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75" w:after="0"/>
        <w:ind w:left="3373" w:hanging="0"/>
        <w:jc w:val="both"/>
        <w:rPr>
          <w:b/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>
      <w:pPr>
        <w:pStyle w:val="Style18"/>
        <w:spacing w:lineRule="auto" w:line="276" w:before="159" w:after="0"/>
        <w:ind w:left="220" w:right="76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Календарный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учебный график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является локальным нормативным документом,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регламентирующим общие требования к организации образовательного процесса на 2021-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2022 учебный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автономном учреждении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дошкольного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«Сорокинский центр развития ребенка – детский сад №1».</w:t>
      </w:r>
    </w:p>
    <w:p>
      <w:pPr>
        <w:pStyle w:val="Style18"/>
        <w:ind w:left="220" w:right="76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Календарный учебный график МАУ ДО «Сорокинский центр развития ребенка – детский сад №1» разработан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следующими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нормативными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документами:</w:t>
      </w:r>
    </w:p>
    <w:p>
      <w:pPr>
        <w:pStyle w:val="Style18"/>
        <w:spacing w:lineRule="auto" w:line="276" w:before="1" w:after="0"/>
        <w:ind w:left="220" w:right="772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закон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29.12.2012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№273-ФЗ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(ред.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31.07.2020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г.)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Федерации»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изм.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доп.,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вступ.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силу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01.09.2020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г.);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89" w:leader="none"/>
        </w:tabs>
        <w:spacing w:lineRule="auto" w:line="276" w:before="0" w:after="0"/>
        <w:ind w:left="220" w:right="772"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закон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31.0.2020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№304-ФЗ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внесении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изменений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обучающихся»;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17" w:leader="none"/>
        </w:tabs>
        <w:spacing w:lineRule="auto" w:line="276" w:before="0" w:after="0"/>
        <w:ind w:left="220" w:right="766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просвещения РФ 31. 07.2020 г. №373 «Об утверждении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осуществления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основным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программам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программам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дошкольного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97" w:leader="none"/>
        </w:tabs>
        <w:spacing w:lineRule="auto" w:line="271" w:before="1" w:after="0"/>
        <w:ind w:left="220" w:right="773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просвещения РФ от 15.05.2020 г. №236 «Об утверждении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приема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программам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дошкольного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81" w:leader="none"/>
        </w:tabs>
        <w:spacing w:lineRule="auto" w:line="276" w:before="8" w:after="0"/>
        <w:ind w:left="220" w:right="772"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стандарт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дошкольного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 (утв. Приказом Министерства образования и науки Российской Федерации от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17.10.2013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№1155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утверждении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образовательного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стандарта</w:t>
      </w:r>
      <w:r>
        <w:rPr>
          <w:spacing w:val="47"/>
          <w:sz w:val="26"/>
          <w:szCs w:val="26"/>
        </w:rPr>
        <w:t xml:space="preserve"> </w:t>
      </w:r>
      <w:r>
        <w:rPr>
          <w:sz w:val="26"/>
          <w:szCs w:val="26"/>
        </w:rPr>
        <w:t>дошкольного</w:t>
      </w:r>
      <w:r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образования»</w:t>
      </w:r>
      <w:r>
        <w:rPr>
          <w:spacing w:val="45"/>
          <w:sz w:val="26"/>
          <w:szCs w:val="26"/>
        </w:rPr>
        <w:t xml:space="preserve"> </w:t>
      </w:r>
      <w:r>
        <w:rPr>
          <w:sz w:val="26"/>
          <w:szCs w:val="26"/>
        </w:rPr>
        <w:t>(Зарегистрировано</w:t>
      </w:r>
      <w:r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Минюсте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spacing w:val="45"/>
          <w:sz w:val="26"/>
          <w:szCs w:val="26"/>
        </w:rPr>
        <w:t xml:space="preserve"> </w:t>
      </w:r>
      <w:r>
        <w:rPr>
          <w:sz w:val="26"/>
          <w:szCs w:val="26"/>
        </w:rPr>
        <w:t>14.11.2013</w:t>
      </w:r>
    </w:p>
    <w:p>
      <w:pPr>
        <w:pStyle w:val="Style18"/>
        <w:spacing w:lineRule="exact" w:line="275"/>
        <w:rPr>
          <w:sz w:val="26"/>
          <w:szCs w:val="26"/>
        </w:rPr>
      </w:pPr>
      <w:r>
        <w:rPr>
          <w:sz w:val="26"/>
          <w:szCs w:val="26"/>
        </w:rPr>
        <w:t>№</w:t>
      </w:r>
      <w:r>
        <w:rPr>
          <w:sz w:val="26"/>
          <w:szCs w:val="26"/>
        </w:rPr>
        <w:t>30384);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09" w:leader="none"/>
        </w:tabs>
        <w:spacing w:lineRule="auto" w:line="276"/>
        <w:ind w:left="220" w:right="762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СанПин 1.2.1.3685-21 «Гигиенические нормативы и требования к обеспечению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безопасности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(или)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безвредности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человека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факторов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среды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обитания»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(Постановление Главного государственного санитарного врача Российской Федерации от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28.01.2021 г. №2);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81" w:leader="none"/>
        </w:tabs>
        <w:spacing w:lineRule="auto" w:line="276" w:before="0" w:after="0"/>
        <w:ind w:left="220" w:right="773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 2.4.3648-20 «Санитарно-эпидемиологические требования к организациям воспитания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обучения,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отдыха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оздоровления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молодежи»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(Постановление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Главного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санитарного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врача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28.09.2020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№28);</w:t>
      </w:r>
    </w:p>
    <w:p>
      <w:pPr>
        <w:pStyle w:val="Style18"/>
        <w:spacing w:lineRule="auto" w:line="276" w:before="159" w:after="0"/>
        <w:ind w:left="220" w:right="762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Основная образовательная программа дошкольного образования МАУ ДО «Сорокинский центр развития ребенка – детский сад №1»;</w:t>
      </w:r>
    </w:p>
    <w:p>
      <w:pPr>
        <w:pStyle w:val="Style18"/>
        <w:ind w:left="220" w:right="762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Устав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МАУ ДО «Сорокинский центр развития ребенка – детский сад №1».</w:t>
      </w:r>
    </w:p>
    <w:p>
      <w:pPr>
        <w:pStyle w:val="Normal"/>
        <w:spacing w:lineRule="auto" w:line="276" w:before="34" w:after="0"/>
        <w:ind w:left="220" w:right="77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Календарный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учебный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график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обсуждается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принимается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Педагогическим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советом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утверждается приказом директора МАУ ДО «Сорокинский центр развития ребенка – детский сад №1»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 начала учебного года. Все изменения, вносимые в календарный учебный график, утверждаются</w:t>
      </w:r>
      <w:r>
        <w:rPr>
          <w:spacing w:val="-52"/>
          <w:sz w:val="26"/>
          <w:szCs w:val="26"/>
        </w:rPr>
        <w:t xml:space="preserve"> </w:t>
      </w:r>
      <w:r>
        <w:rPr>
          <w:sz w:val="26"/>
          <w:szCs w:val="26"/>
        </w:rPr>
        <w:t>приказом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директора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доводятся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всех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участников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процесса.</w:t>
      </w:r>
    </w:p>
    <w:p>
      <w:pPr>
        <w:pStyle w:val="Style18"/>
        <w:spacing w:lineRule="auto" w:line="276" w:before="2" w:after="0"/>
        <w:ind w:left="220" w:right="774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Календарный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учебный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график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учитывает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полном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объеме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возрастные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психофизические особенности воспитанников и отвечает требованиям охраны их жизни 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здоровья.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Содержание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календарного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учебного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графика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включает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себя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следующие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сведения: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65" w:leader="none"/>
        </w:tabs>
        <w:spacing w:lineRule="exact" w:line="275" w:before="0" w:after="0"/>
        <w:ind w:left="1065" w:hanging="136"/>
        <w:rPr>
          <w:sz w:val="26"/>
          <w:szCs w:val="26"/>
        </w:rPr>
      </w:pPr>
      <w:r>
        <w:rPr>
          <w:sz w:val="26"/>
          <w:szCs w:val="26"/>
        </w:rPr>
        <w:t>режим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работы;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65" w:leader="none"/>
        </w:tabs>
        <w:ind w:left="1065" w:hanging="136"/>
        <w:rPr>
          <w:sz w:val="26"/>
          <w:szCs w:val="26"/>
        </w:rPr>
      </w:pPr>
      <w:r>
        <w:rPr>
          <w:sz w:val="26"/>
          <w:szCs w:val="26"/>
        </w:rPr>
        <w:t>продолжительность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учебного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года;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65" w:leader="none"/>
        </w:tabs>
        <w:spacing w:before="44" w:after="0"/>
        <w:ind w:left="1065" w:hanging="136"/>
        <w:rPr>
          <w:sz w:val="26"/>
          <w:szCs w:val="26"/>
        </w:rPr>
      </w:pPr>
      <w:r>
        <w:rPr>
          <w:sz w:val="26"/>
          <w:szCs w:val="26"/>
        </w:rPr>
        <w:t>количество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недель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учебном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году;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3" w:leader="none"/>
        </w:tabs>
        <w:spacing w:lineRule="auto" w:line="276" w:before="72" w:after="0"/>
        <w:ind w:left="220" w:right="767"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мониторинга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достижения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детьми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планируемых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результатов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освоения образовательных программ дошкольного образования; проведение мониторинга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достижения детьми планируемых результатов освоения основной образовательной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программы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дошкольного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предусматривает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первичного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итогового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мониторинга.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Обследование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проводится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режиме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работы МАУ ДО «Сорокинский центр развития ребенка – детский сад №1»,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без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специального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отведенного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времени,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посредством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бесед,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наблюдений,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индивидуальной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детьми.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65" w:leader="none"/>
        </w:tabs>
        <w:spacing w:before="3" w:after="0"/>
        <w:ind w:left="1065" w:hanging="136"/>
        <w:jc w:val="both"/>
        <w:rPr>
          <w:sz w:val="26"/>
          <w:szCs w:val="26"/>
        </w:rPr>
      </w:pPr>
      <w:r>
        <w:rPr>
          <w:sz w:val="26"/>
          <w:szCs w:val="26"/>
        </w:rPr>
        <w:t>праздничные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дни;</w:t>
      </w:r>
    </w:p>
    <w:p>
      <w:pPr>
        <w:pStyle w:val="Style18"/>
        <w:spacing w:before="40" w:after="0"/>
        <w:ind w:left="929" w:hang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мероприятия,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проводимые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летний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оздоровительный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период.</w:t>
      </w:r>
    </w:p>
    <w:p>
      <w:pPr>
        <w:pStyle w:val="Style18"/>
        <w:spacing w:lineRule="auto" w:line="276" w:before="44" w:after="0"/>
        <w:ind w:left="220" w:right="766" w:hanging="0"/>
        <w:jc w:val="both"/>
        <w:rPr>
          <w:sz w:val="26"/>
          <w:szCs w:val="26"/>
        </w:rPr>
      </w:pPr>
      <w:r>
        <w:rPr>
          <w:sz w:val="26"/>
          <w:szCs w:val="26"/>
        </w:rPr>
        <w:t>В 2021-2022 уч. году в МАУ ДО «Сорокинский центр развития ребенка – детский сад №1»будет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функционировать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6 возрастных групп: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41" w:leader="none"/>
        </w:tabs>
        <w:spacing w:lineRule="exact" w:line="273" w:before="0" w:after="0"/>
        <w:rPr>
          <w:sz w:val="26"/>
          <w:szCs w:val="26"/>
        </w:rPr>
      </w:pPr>
      <w:r>
        <w:rPr>
          <w:sz w:val="26"/>
          <w:szCs w:val="26"/>
        </w:rPr>
        <w:t xml:space="preserve">2-я группа раннего возраста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(от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1,2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лет);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41" w:leader="none"/>
        </w:tabs>
        <w:spacing w:before="44" w:after="0"/>
        <w:rPr>
          <w:sz w:val="26"/>
          <w:szCs w:val="26"/>
        </w:rPr>
      </w:pPr>
      <w:r>
        <w:rPr>
          <w:sz w:val="26"/>
          <w:szCs w:val="26"/>
        </w:rPr>
        <w:t>1-я младшая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группа №2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(от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лет);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41" w:leader="none"/>
        </w:tabs>
        <w:rPr>
          <w:sz w:val="26"/>
          <w:szCs w:val="26"/>
        </w:rPr>
      </w:pPr>
      <w:r>
        <w:rPr>
          <w:sz w:val="26"/>
          <w:szCs w:val="26"/>
        </w:rPr>
        <w:t>2-я младшая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группа №3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(от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лет);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41" w:leader="none"/>
        </w:tabs>
        <w:spacing w:before="44" w:after="0"/>
        <w:rPr>
          <w:sz w:val="26"/>
          <w:szCs w:val="26"/>
        </w:rPr>
      </w:pPr>
      <w:r>
        <w:rPr>
          <w:sz w:val="26"/>
          <w:szCs w:val="26"/>
        </w:rPr>
        <w:t>средняя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группа №2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(от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лет);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41" w:leader="none"/>
        </w:tabs>
        <w:rPr>
          <w:sz w:val="26"/>
          <w:szCs w:val="26"/>
        </w:rPr>
      </w:pPr>
      <w:r>
        <w:rPr>
          <w:sz w:val="26"/>
          <w:szCs w:val="26"/>
        </w:rPr>
        <w:t>старшая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группа №5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(от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лет);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41" w:leader="none"/>
        </w:tabs>
        <w:rPr>
          <w:sz w:val="26"/>
          <w:szCs w:val="26"/>
        </w:rPr>
      </w:pPr>
      <w:r>
        <w:rPr>
          <w:sz w:val="26"/>
          <w:szCs w:val="26"/>
        </w:rPr>
        <w:t>подготовительная группа (от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лет).</w:t>
      </w:r>
    </w:p>
    <w:p>
      <w:pPr>
        <w:pStyle w:val="Style18"/>
        <w:spacing w:lineRule="auto" w:line="276" w:before="44" w:after="0"/>
        <w:ind w:left="220" w:right="765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Режим работы МАУ ДО «Сорокинский центр развития ребенка – детский сад №1»: 9 часов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(с 7.30 до 16.30), рабочая неделя состоит из 5 дней, суббота и воскресенье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– выходные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дни.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Согласно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статье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112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Трудового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Кодекса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Федерации,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Постановления о переносе выходных дней Правительства РФ от 24.09.2015 г. №1017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календарном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учебном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графике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учтены нерабочие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(выходные 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праздничные)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дни.</w:t>
      </w:r>
    </w:p>
    <w:p>
      <w:pPr>
        <w:pStyle w:val="Style18"/>
        <w:spacing w:lineRule="auto" w:line="276"/>
        <w:ind w:left="220" w:right="763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учебного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01.09.2021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31.05.2022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составляет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36 недель (I и II полугодия). Период образовательного процесса в летне-оздоровительный период – с 1.06.2022г. по 31.08.2022г. составляет 13 недель. В соответствии с ФГОС ДО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целевые ориентиры не подлежат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непосредственной оценке, в том числе в виде педагогической диагностики (мониторинга),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 не являются основанием для их формального сравнения с реальными достижениями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детей. Однако педагоги в ходе своей работы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выстраивают индивидуальную траекторию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каждого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ребенка.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индивидуального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проводится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педагогическая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диагностика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(оценка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индивидуального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дошкольников,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связанная</w:t>
      </w:r>
      <w:r>
        <w:rPr>
          <w:spacing w:val="-58"/>
          <w:sz w:val="26"/>
          <w:szCs w:val="26"/>
        </w:rPr>
        <w:t xml:space="preserve"> </w:t>
      </w:r>
      <w:r>
        <w:rPr>
          <w:sz w:val="26"/>
          <w:szCs w:val="26"/>
        </w:rPr>
        <w:t>с оценкой эффективности педагогических действий и лежащая в основе его дальнейшего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планирования).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Педагогический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мониторинг проводится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ходе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наблюдений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активностью детей в спонтанной и специально организованной деятельности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(в конце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учебного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года).</w:t>
      </w:r>
    </w:p>
    <w:p>
      <w:pPr>
        <w:pStyle w:val="Style18"/>
        <w:spacing w:lineRule="auto" w:line="276"/>
        <w:ind w:left="220" w:right="764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Праздники и развлечения для воспитанников в течение учебного года планируются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Годовым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планом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МАУ ДО «Сорокинский центр развития ребенка – детский сад №1»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2021-2022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учебный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год.</w:t>
      </w:r>
    </w:p>
    <w:p>
      <w:pPr>
        <w:pStyle w:val="Style18"/>
        <w:spacing w:lineRule="auto" w:line="276" w:before="39" w:after="0"/>
        <w:ind w:left="220" w:right="775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Воспитательно-образовательная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работа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летний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оздоровительный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период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планируется 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Планом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на летний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период.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TableNormal"/>
        <w:tblpPr w:bottomFromText="0" w:horzAnchor="margin" w:leftFromText="180" w:rightFromText="180" w:tblpX="0" w:tblpXSpec="center" w:tblpY="225" w:topFromText="0" w:vertAnchor="text"/>
        <w:tblW w:w="947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529"/>
        <w:gridCol w:w="1021"/>
        <w:gridCol w:w="1130"/>
        <w:gridCol w:w="1233"/>
        <w:gridCol w:w="2559"/>
      </w:tblGrid>
      <w:tr>
        <w:trPr>
          <w:trHeight w:val="275" w:hRule="atLeast"/>
        </w:trPr>
        <w:tc>
          <w:tcPr>
            <w:tcW w:w="9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381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1.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Режим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работы</w:t>
            </w:r>
            <w:r>
              <w:rPr>
                <w:b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ДОУ</w:t>
            </w:r>
          </w:p>
        </w:tc>
      </w:tr>
      <w:tr>
        <w:trPr>
          <w:trHeight w:val="276" w:hRule="atLeast"/>
        </w:trPr>
        <w:tc>
          <w:tcPr>
            <w:tcW w:w="4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Продолжительность учебной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недели</w:t>
            </w:r>
          </w:p>
        </w:tc>
        <w:tc>
          <w:tcPr>
            <w:tcW w:w="4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7" w:before="0" w:after="0"/>
              <w:ind w:left="61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дней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(с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понедельника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пятницу)</w:t>
            </w:r>
          </w:p>
        </w:tc>
      </w:tr>
      <w:tr>
        <w:trPr>
          <w:trHeight w:val="275" w:hRule="atLeast"/>
        </w:trPr>
        <w:tc>
          <w:tcPr>
            <w:tcW w:w="4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Время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работы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возрастных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групп</w:t>
            </w:r>
          </w:p>
        </w:tc>
        <w:tc>
          <w:tcPr>
            <w:tcW w:w="4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7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7.30 до 16.30 (9 часов)</w:t>
            </w:r>
          </w:p>
        </w:tc>
      </w:tr>
      <w:tr>
        <w:trPr>
          <w:trHeight w:val="551" w:hRule="atLeast"/>
        </w:trPr>
        <w:tc>
          <w:tcPr>
            <w:tcW w:w="4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Нерабочие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дни</w:t>
            </w:r>
          </w:p>
        </w:tc>
        <w:tc>
          <w:tcPr>
            <w:tcW w:w="4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45" w:right="623" w:hanging="0"/>
              <w:jc w:val="center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Суббота,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воскресенье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645" w:right="627" w:hanging="0"/>
              <w:jc w:val="center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государственные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праздничные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дни</w:t>
            </w:r>
          </w:p>
        </w:tc>
      </w:tr>
      <w:tr>
        <w:trPr>
          <w:trHeight w:val="344" w:hRule="atLeast"/>
        </w:trPr>
        <w:tc>
          <w:tcPr>
            <w:tcW w:w="9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64" w:after="0"/>
              <w:ind w:left="27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2.</w:t>
            </w:r>
            <w:r>
              <w:rPr>
                <w:b/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Продолжительность</w:t>
            </w:r>
            <w:r>
              <w:rPr>
                <w:b/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учебного</w:t>
            </w:r>
            <w:r>
              <w:rPr>
                <w:b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года</w:t>
            </w:r>
          </w:p>
        </w:tc>
      </w:tr>
      <w:tr>
        <w:trPr>
          <w:trHeight w:val="315" w:hRule="atLeast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3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Учебный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год</w:t>
            </w:r>
          </w:p>
        </w:tc>
        <w:tc>
          <w:tcPr>
            <w:tcW w:w="3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31" w:after="0"/>
              <w:ind w:left="1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01.09.2021 г. по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31.05.2022 г.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31" w:after="0"/>
              <w:ind w:left="763" w:right="74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36 недель</w:t>
            </w:r>
          </w:p>
        </w:tc>
      </w:tr>
      <w:tr>
        <w:trPr>
          <w:trHeight w:val="276" w:hRule="atLeast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I</w:t>
            </w:r>
            <w:r>
              <w:rPr>
                <w:b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полугодие</w:t>
            </w:r>
          </w:p>
        </w:tc>
        <w:tc>
          <w:tcPr>
            <w:tcW w:w="3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01.09.2021 г. по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31.12.2021 г.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763" w:right="74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 недель</w:t>
            </w:r>
          </w:p>
        </w:tc>
      </w:tr>
      <w:tr>
        <w:trPr>
          <w:trHeight w:val="340" w:hRule="atLeast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6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II</w:t>
            </w:r>
            <w:r>
              <w:rPr>
                <w:b/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полугодие</w:t>
            </w:r>
          </w:p>
        </w:tc>
        <w:tc>
          <w:tcPr>
            <w:tcW w:w="3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56" w:after="0"/>
              <w:ind w:left="1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10.01.2022 г. по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31.05.2022 г.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56" w:after="0"/>
              <w:ind w:left="763" w:right="74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 недель</w:t>
            </w:r>
          </w:p>
        </w:tc>
      </w:tr>
      <w:tr>
        <w:trPr>
          <w:trHeight w:val="340" w:hRule="atLeast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60" w:after="0"/>
              <w:jc w:val="left"/>
              <w:rPr>
                <w:b/>
                <w:b/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Летний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оздоровительный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период</w:t>
            </w:r>
          </w:p>
        </w:tc>
        <w:tc>
          <w:tcPr>
            <w:tcW w:w="3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56" w:after="0"/>
              <w:ind w:left="1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01.06.22г.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31.08.22г.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56" w:after="0"/>
              <w:ind w:left="763" w:right="741" w:hanging="0"/>
              <w:jc w:val="center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13 недель</w:t>
            </w:r>
          </w:p>
        </w:tc>
      </w:tr>
      <w:tr>
        <w:trPr>
          <w:trHeight w:val="340" w:hRule="atLeast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6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56" w:after="0"/>
              <w:ind w:left="126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56" w:after="0"/>
              <w:ind w:left="763" w:right="74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5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Мониторинг качества освоения программного воспитания</w:t>
            </w:r>
          </w:p>
        </w:tc>
        <w:tc>
          <w:tcPr>
            <w:tcW w:w="3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Входящий-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с 07.09.2021г. по 20.09.2021 г. 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Итоговый- 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с16.05.2022 г. по</w:t>
            </w:r>
            <w:r>
              <w:rPr>
                <w:spacing w:val="-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27.05.2022 г.</w:t>
            </w:r>
          </w:p>
        </w:tc>
      </w:tr>
    </w:tbl>
    <w:p>
      <w:pPr>
        <w:pStyle w:val="Normal"/>
        <w:tabs>
          <w:tab w:val="clear" w:pos="708"/>
          <w:tab w:val="left" w:pos="369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tabs>
          <w:tab w:val="clear" w:pos="708"/>
          <w:tab w:val="left" w:pos="369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1"/>
        <w:tabs>
          <w:tab w:val="clear" w:pos="708"/>
          <w:tab w:val="left" w:pos="1104" w:leader="none"/>
          <w:tab w:val="left" w:pos="1105" w:leader="none"/>
        </w:tabs>
        <w:ind w:left="676" w:hanging="0"/>
        <w:jc w:val="center"/>
        <w:rPr/>
      </w:pPr>
      <w:r>
        <w:rPr/>
        <w:t>Регламентирование</w:t>
      </w:r>
      <w:r>
        <w:rPr>
          <w:spacing w:val="-5"/>
        </w:rPr>
        <w:t xml:space="preserve"> </w:t>
      </w:r>
      <w:r>
        <w:rPr/>
        <w:t>образовательного</w:t>
      </w:r>
      <w:r>
        <w:rPr>
          <w:spacing w:val="-3"/>
        </w:rPr>
        <w:t xml:space="preserve"> </w:t>
      </w:r>
      <w:r>
        <w:rPr/>
        <w:t>процесса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неделю</w:t>
      </w:r>
    </w:p>
    <w:p>
      <w:pPr>
        <w:pStyle w:val="Style18"/>
        <w:spacing w:before="1" w:after="1"/>
        <w:rPr>
          <w:b/>
          <w:b/>
        </w:rPr>
      </w:pPr>
      <w:r>
        <w:rPr>
          <w:b/>
        </w:rPr>
      </w:r>
    </w:p>
    <w:tbl>
      <w:tblPr>
        <w:tblStyle w:val="TableNormal"/>
        <w:tblW w:w="9639" w:type="dxa"/>
        <w:jc w:val="left"/>
        <w:tblInd w:w="7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26"/>
        <w:gridCol w:w="426"/>
        <w:gridCol w:w="1417"/>
        <w:gridCol w:w="1132"/>
        <w:gridCol w:w="1134"/>
        <w:gridCol w:w="1135"/>
        <w:gridCol w:w="1130"/>
        <w:gridCol w:w="25"/>
        <w:gridCol w:w="1113"/>
      </w:tblGrid>
      <w:tr>
        <w:trPr>
          <w:trHeight w:val="316" w:hRule="atLeast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291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Группа,</w:t>
            </w:r>
            <w:r>
              <w:rPr>
                <w:b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возраст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детей</w:t>
            </w:r>
          </w:p>
        </w:tc>
      </w:tr>
      <w:tr>
        <w:trPr>
          <w:trHeight w:val="246" w:hRule="atLeast"/>
        </w:trPr>
        <w:tc>
          <w:tcPr>
            <w:tcW w:w="255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7" w:right="105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kern w:val="0"/>
                <w:sz w:val="20"/>
                <w:szCs w:val="22"/>
                <w:lang w:val="ru-RU" w:eastAsia="en-US" w:bidi="ar-SA"/>
              </w:rPr>
              <w:t>2-я группа раннего возраста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7" w:right="15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Первая</w:t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ind w:left="0" w:firstLine="167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Младшая группа,</w:t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ind w:left="167" w:right="155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2-3 года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7" w:right="5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Вторая</w:t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ind w:left="97" w:right="88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Младшая группа,</w:t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ind w:left="97" w:right="88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3-4 года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7" w:right="15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Средняя</w:t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ind w:left="167" w:right="15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группа,</w:t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ind w:left="167" w:right="15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4-5 лет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Старшая</w:t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ind w:left="28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группа,</w:t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ind w:left="26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5-6 лет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7" w:right="13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Подгот-ая</w:t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ind w:left="141" w:right="134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kern w:val="0"/>
                <w:sz w:val="20"/>
                <w:szCs w:val="22"/>
                <w:lang w:val="ru-RU" w:eastAsia="en-US" w:bidi="ar-SA"/>
              </w:rPr>
              <w:t>группа,</w:t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ind w:left="146" w:right="134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kern w:val="0"/>
                <w:sz w:val="20"/>
                <w:szCs w:val="22"/>
                <w:lang w:val="ru-RU" w:eastAsia="en-US" w:bidi="ar-SA"/>
              </w:rPr>
              <w:t>6-7 лет</w:t>
            </w:r>
          </w:p>
        </w:tc>
      </w:tr>
      <w:tr>
        <w:trPr>
          <w:trHeight w:val="254" w:hRule="atLeast"/>
        </w:trPr>
        <w:tc>
          <w:tcPr>
            <w:tcW w:w="255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140" w:right="134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167" w:right="155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97" w:right="88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167" w:right="152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262" w:hanging="0"/>
              <w:jc w:val="left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146" w:right="134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255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141" w:right="134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167" w:right="155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97" w:right="88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167" w:right="152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262" w:hanging="0"/>
              <w:jc w:val="left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146" w:right="134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</w:tr>
      <w:tr>
        <w:trPr>
          <w:trHeight w:val="272" w:hRule="atLeast"/>
        </w:trPr>
        <w:tc>
          <w:tcPr>
            <w:tcW w:w="255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147" w:right="102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146" w:right="134" w:hanging="0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</w:tr>
      <w:tr>
        <w:trPr>
          <w:trHeight w:val="1103" w:hRule="atLeast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107" w:right="171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Длительность условного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часа непрерывной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образовательной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деятельности (ОД)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147" w:right="10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8-10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167" w:right="15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97" w:right="4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167" w:right="15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3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145" w:right="1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730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ru-RU" w:eastAsia="en-US" w:bidi="ar-SA"/>
              </w:rPr>
              <w:t>часов в неделю</w:t>
            </w:r>
          </w:p>
        </w:tc>
        <w:tc>
          <w:tcPr>
            <w:tcW w:w="42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0" w:after="0"/>
              <w:ind w:left="38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0" w:after="0"/>
              <w:ind w:left="147" w:right="10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0" w:after="0"/>
              <w:ind w:left="167" w:right="15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0" w:after="0"/>
              <w:ind w:left="97" w:right="8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0" w:after="0"/>
              <w:ind w:left="167" w:right="15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0" w:after="0"/>
              <w:ind w:left="13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</w:t>
            </w:r>
          </w:p>
        </w:tc>
        <w:tc>
          <w:tcPr>
            <w:tcW w:w="2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0" w:after="0"/>
              <w:ind w:left="108" w:right="134" w:hanging="0"/>
              <w:jc w:val="center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</w:t>
            </w:r>
          </w:p>
        </w:tc>
      </w:tr>
      <w:tr>
        <w:trPr>
          <w:trHeight w:val="280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38" w:right="-45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Перерывы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271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544" w:leader="none"/>
              </w:tabs>
              <w:suppressAutoHyphens w:val="true"/>
              <w:spacing w:before="0" w:after="0"/>
              <w:ind w:left="108" w:right="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мин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543" w:leader="none"/>
              </w:tabs>
              <w:suppressAutoHyphens w:val="true"/>
              <w:spacing w:before="0" w:after="0"/>
              <w:ind w:left="107" w:right="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546" w:leader="none"/>
              </w:tabs>
              <w:suppressAutoHyphens w:val="true"/>
              <w:spacing w:before="0" w:after="0"/>
              <w:ind w:left="109" w:right="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мин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545" w:leader="none"/>
              </w:tabs>
              <w:suppressAutoHyphens w:val="true"/>
              <w:spacing w:before="0" w:after="0"/>
              <w:ind w:left="108" w:right="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мин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545" w:leader="none"/>
              </w:tabs>
              <w:suppressAutoHyphens w:val="true"/>
              <w:spacing w:before="0" w:after="0"/>
              <w:ind w:left="108" w:right="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мин</w:t>
            </w:r>
          </w:p>
        </w:tc>
        <w:tc>
          <w:tcPr>
            <w:tcW w:w="2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38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2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мин</w:t>
            </w:r>
          </w:p>
        </w:tc>
      </w:tr>
      <w:tr>
        <w:trPr>
          <w:trHeight w:val="355" w:hRule="atLeast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10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между ОД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ind w:left="111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76" w:hRule="atLeast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107" w:right="-14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Общее</w:t>
            </w:r>
            <w:r>
              <w:rPr>
                <w:spacing w:val="3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астрономическое 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время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ОД в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неделю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45" w:right="1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30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мин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3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мин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33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</w:t>
            </w:r>
            <w:bookmarkStart w:id="0" w:name="_GoBack"/>
            <w:bookmarkEnd w:id="0"/>
            <w:r>
              <w:rPr>
                <w:kern w:val="0"/>
                <w:sz w:val="24"/>
                <w:szCs w:val="22"/>
                <w:lang w:val="en-US" w:eastAsia="en-US" w:bidi="ar-SA"/>
              </w:rPr>
              <w:t>ин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31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мин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38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00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мин</w:t>
            </w:r>
          </w:p>
        </w:tc>
        <w:tc>
          <w:tcPr>
            <w:tcW w:w="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ind w:left="111" w:hanging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3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7час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мин</w:t>
            </w:r>
          </w:p>
        </w:tc>
      </w:tr>
    </w:tbl>
    <w:p>
      <w:pPr>
        <w:sectPr>
          <w:type w:val="nextPage"/>
          <w:pgSz w:w="11906" w:h="16838"/>
          <w:pgMar w:left="600" w:right="360" w:gutter="0" w:header="0" w:top="14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08"/>
          <w:tab w:val="left" w:pos="3690" w:leader="none"/>
        </w:tabs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"/>
      <w:lvlJc w:val="left"/>
      <w:pPr>
        <w:tabs>
          <w:tab w:val="num" w:pos="0"/>
        </w:tabs>
        <w:ind w:left="941" w:hanging="361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0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21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2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03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44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4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5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6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20" w:hanging="2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2" w:hanging="2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2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8" w:hanging="2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1" w:hanging="2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4" w:hanging="2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6" w:hanging="2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09" w:hanging="2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2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1"/>
    <w:qFormat/>
    <w:rsid w:val="00b138e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076982"/>
    <w:rPr>
      <w:rFonts w:ascii="Times New Roman" w:hAnsi="Times New Roman" w:eastAsia="Times New Roman" w:cs="Times New Roman"/>
    </w:rPr>
  </w:style>
  <w:style w:type="character" w:styleId="Style15" w:customStyle="1">
    <w:name w:val="Нижний колонтитул Знак"/>
    <w:basedOn w:val="DefaultParagraphFont"/>
    <w:qFormat/>
    <w:rsid w:val="00076982"/>
    <w:rPr>
      <w:rFonts w:ascii="Times New Roman" w:hAnsi="Times New Roman" w:eastAsia="Times New Roman" w:cs="Times New Roman"/>
    </w:rPr>
  </w:style>
  <w:style w:type="character" w:styleId="Style16" w:customStyle="1">
    <w:name w:val="Основной текст Знак"/>
    <w:basedOn w:val="DefaultParagraphFont"/>
    <w:uiPriority w:val="1"/>
    <w:qFormat/>
    <w:rsid w:val="00bf6e68"/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Style16"/>
    <w:uiPriority w:val="1"/>
    <w:qFormat/>
    <w:rsid w:val="00bf6e68"/>
    <w:pPr>
      <w:ind w:left="220" w:hanging="0"/>
    </w:pPr>
    <w:rPr>
      <w:sz w:val="24"/>
      <w:szCs w:val="24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unhideWhenUsed/>
    <w:rsid w:val="0007698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5"/>
    <w:unhideWhenUsed/>
    <w:rsid w:val="0007698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1"/>
    <w:qFormat/>
    <w:rsid w:val="00bf6e68"/>
    <w:pPr>
      <w:spacing w:before="40" w:after="0"/>
      <w:ind w:left="941" w:hanging="361"/>
    </w:pPr>
    <w:rPr/>
  </w:style>
  <w:style w:type="paragraph" w:styleId="TableParagraph" w:customStyle="1">
    <w:name w:val="Table Paragraph"/>
    <w:basedOn w:val="Normal"/>
    <w:uiPriority w:val="1"/>
    <w:qFormat/>
    <w:rsid w:val="00f04ef2"/>
    <w:pPr>
      <w:ind w:left="110" w:hanging="0"/>
    </w:pPr>
    <w:rPr/>
  </w:style>
  <w:style w:type="paragraph" w:styleId="11" w:customStyle="1">
    <w:name w:val="Заголовок 11"/>
    <w:basedOn w:val="Normal"/>
    <w:uiPriority w:val="1"/>
    <w:qFormat/>
    <w:rsid w:val="00c97a2c"/>
    <w:pPr>
      <w:ind w:left="1104" w:hanging="428"/>
      <w:outlineLvl w:val="1"/>
    </w:pPr>
    <w:rPr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04ef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LibreOffice/7.3.3.2$Windows_X86_64 LibreOffice_project/d1d0ea68f081ee2800a922cac8f79445e4603348</Application>
  <AppVersion>15.0000</AppVersion>
  <Pages>5</Pages>
  <Words>912</Words>
  <Characters>5924</Characters>
  <CharactersWithSpaces>6729</CharactersWithSpaces>
  <Paragraphs>118</Paragraphs>
  <Company>DreamLair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2021-11-30T13:39:00Z</dcterms:created>
  <dc:creator>buh4</dc:creator>
  <dc:description/>
  <dc:language>ru-RU</dc:language>
  <cp:lastModifiedBy/>
  <dcterms:modified xsi:type="dcterms:W3CDTF">2023-02-01T08:32:36Z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