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200" w:lineRule="auto"/>
        <w:contextualSpacing w:val="0"/>
        <w:jc w:val="center"/>
      </w:pPr>
      <w:r w:rsidDel="00000000" w:rsidR="00000000" w:rsidRPr="00000000">
        <w:rPr>
          <w:b w:val="1"/>
          <w:color w:val="153c51"/>
          <w:sz w:val="20"/>
          <w:szCs w:val="20"/>
          <w:rtl w:val="0"/>
        </w:rPr>
        <w:t xml:space="preserve">ДОГОВОР №  </w:t>
      </w:r>
    </w:p>
    <w:p w:rsidR="00000000" w:rsidDel="00000000" w:rsidP="00000000" w:rsidRDefault="00000000" w:rsidRPr="00000000">
      <w:pPr>
        <w:spacing w:before="200" w:lineRule="auto"/>
        <w:contextualSpacing w:val="0"/>
        <w:jc w:val="center"/>
      </w:pPr>
      <w:r w:rsidDel="00000000" w:rsidR="00000000" w:rsidRPr="00000000">
        <w:rPr>
          <w:b w:val="1"/>
          <w:color w:val="153c51"/>
          <w:sz w:val="20"/>
          <w:szCs w:val="20"/>
          <w:rtl w:val="0"/>
        </w:rPr>
        <w:t xml:space="preserve">об образовании по образовательным программам</w:t>
      </w:r>
    </w:p>
    <w:p w:rsidR="00000000" w:rsidDel="00000000" w:rsidP="00000000" w:rsidRDefault="00000000" w:rsidRPr="00000000">
      <w:pPr>
        <w:spacing w:before="200" w:lineRule="auto"/>
        <w:contextualSpacing w:val="0"/>
        <w:jc w:val="center"/>
      </w:pPr>
      <w:r w:rsidDel="00000000" w:rsidR="00000000" w:rsidRPr="00000000">
        <w:rPr>
          <w:b w:val="1"/>
          <w:color w:val="153c51"/>
          <w:sz w:val="20"/>
          <w:szCs w:val="20"/>
          <w:rtl w:val="0"/>
        </w:rPr>
        <w:t xml:space="preserve">дошкольного образования</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u w:val="single"/>
          <w:rtl w:val="0"/>
        </w:rPr>
        <w:t xml:space="preserve">с. Большое Сорокино</w:t>
      </w:r>
      <w:r w:rsidDel="00000000" w:rsidR="00000000" w:rsidRPr="00000000">
        <w:rPr>
          <w:b w:val="1"/>
          <w:color w:val="153c51"/>
          <w:sz w:val="20"/>
          <w:szCs w:val="20"/>
          <w:rtl w:val="0"/>
        </w:rPr>
        <w:t xml:space="preserve">________                                                     </w:t>
      </w:r>
      <w:r w:rsidDel="00000000" w:rsidR="00000000" w:rsidRPr="00000000">
        <w:rPr>
          <w:b w:val="1"/>
          <w:color w:val="153c51"/>
          <w:sz w:val="20"/>
          <w:szCs w:val="20"/>
          <w:u w:val="single"/>
          <w:rtl w:val="0"/>
        </w:rPr>
        <w:t xml:space="preserve">"__ "                                2014 г.</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(место заключения договора)                                                          (дата заключения договора)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u w:val="single"/>
          <w:rtl w:val="0"/>
        </w:rPr>
        <w:t xml:space="preserve">Муниципальное автономное учреждение дошкольного образования «Сорокинский центр развития ребенка – детский сад №4»,</w:t>
      </w:r>
      <w:r w:rsidDel="00000000" w:rsidR="00000000" w:rsidRPr="00000000">
        <w:rPr>
          <w:b w:val="1"/>
          <w:color w:val="153c51"/>
          <w:sz w:val="20"/>
          <w:szCs w:val="20"/>
          <w:rtl w:val="0"/>
        </w:rPr>
        <w:t xml:space="preserve">осуществляющая   образовательную   деятельность  (далее  -  образовательная организация) на основании лицензии от "</w:t>
      </w:r>
      <w:r w:rsidDel="00000000" w:rsidR="00000000" w:rsidRPr="00000000">
        <w:rPr>
          <w:b w:val="1"/>
          <w:color w:val="153c51"/>
          <w:sz w:val="20"/>
          <w:szCs w:val="20"/>
          <w:u w:val="single"/>
          <w:rtl w:val="0"/>
        </w:rPr>
        <w:t xml:space="preserve">22 " марта 2013 г. N 0060,</w:t>
      </w:r>
      <w:r w:rsidDel="00000000" w:rsidR="00000000" w:rsidRPr="00000000">
        <w:rPr>
          <w:b w:val="1"/>
          <w:color w:val="153c51"/>
          <w:sz w:val="20"/>
          <w:szCs w:val="20"/>
          <w:rtl w:val="0"/>
        </w:rPr>
        <w:t xml:space="preserve"> выданной Департаментом по лицензированию, государственной аккредитации, надзору и контролю в сфере образования Тюменской области, именуемая в дальнейшем "Исполнитель", в лице директора Брандт Натальи Александровны, действующего на основании Устава, 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именуемый(ая) в дальнейшем "Заказчик", в лице </w:t>
      </w:r>
      <w:r w:rsidDel="00000000" w:rsidR="00000000" w:rsidRPr="00000000">
        <w:rPr>
          <w:b w:val="1"/>
          <w:color w:val="153c51"/>
          <w:sz w:val="20"/>
          <w:szCs w:val="20"/>
          <w:u w:val="single"/>
          <w:rtl w:val="0"/>
        </w:rPr>
        <w:t xml:space="preserve">                                                                 ______________,</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(фамилия, имя, отчество)</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действующего в интересах несовершеннолетнего ______________________________________________</w:t>
      </w:r>
      <w:r w:rsidDel="00000000" w:rsidR="00000000" w:rsidRPr="00000000">
        <w:rPr>
          <w:b w:val="1"/>
          <w:color w:val="153c51"/>
          <w:sz w:val="20"/>
          <w:szCs w:val="20"/>
          <w:u w:val="single"/>
          <w:rtl w:val="0"/>
        </w:rPr>
        <w:t xml:space="preserve">_________________________________                                         </w:t>
      </w:r>
      <w:r w:rsidDel="00000000" w:rsidR="00000000" w:rsidRPr="00000000">
        <w:rPr>
          <w:b w:val="1"/>
          <w:color w:val="153c51"/>
          <w:sz w:val="20"/>
          <w:szCs w:val="20"/>
          <w:rtl w:val="0"/>
        </w:rPr>
        <w:t xml:space="preserve">                                                                                                                                                   (фамилия, имя, отчество, дата рождения)</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именуемый(ая) в  дальнейшем  "Воспитанник",   совместно   именуемые   Стороны,</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заключили настоящий Договор о нижеследующем:</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Rule="auto"/>
        <w:contextualSpacing w:val="0"/>
        <w:jc w:val="center"/>
      </w:pPr>
      <w:r w:rsidDel="00000000" w:rsidR="00000000" w:rsidRPr="00000000">
        <w:rPr>
          <w:b w:val="1"/>
          <w:color w:val="153c51"/>
          <w:sz w:val="20"/>
          <w:szCs w:val="20"/>
          <w:rtl w:val="0"/>
        </w:rPr>
        <w:t xml:space="preserve">I. Предмет договора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1.2. Форма получения образования - </w:t>
      </w:r>
      <w:r w:rsidDel="00000000" w:rsidR="00000000" w:rsidRPr="00000000">
        <w:rPr>
          <w:b w:val="1"/>
          <w:color w:val="153c51"/>
          <w:sz w:val="20"/>
          <w:szCs w:val="20"/>
          <w:u w:val="single"/>
          <w:rtl w:val="0"/>
        </w:rPr>
        <w:t xml:space="preserve">очная (посещение ребёнком ДОО)</w:t>
      </w:r>
    </w:p>
    <w:p w:rsidR="00000000" w:rsidDel="00000000" w:rsidP="00000000" w:rsidRDefault="00000000" w:rsidRPr="00000000">
      <w:pPr>
        <w:spacing w:before="200" w:line="409.5" w:lineRule="auto"/>
        <w:ind w:firstLine="540"/>
        <w:contextualSpacing w:val="0"/>
        <w:jc w:val="both"/>
      </w:pPr>
      <w:r w:rsidDel="00000000" w:rsidR="00000000" w:rsidRPr="00000000">
        <w:rPr>
          <w:b w:val="1"/>
          <w:color w:val="153c51"/>
          <w:sz w:val="20"/>
          <w:szCs w:val="20"/>
          <w:rtl w:val="0"/>
        </w:rPr>
        <w:t xml:space="preserve">1.3. Наименование примерной основной общеобразовательной программы, на основе которой разработана образовательная программа образовательной организации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u w:val="single"/>
          <w:rtl w:val="0"/>
        </w:rPr>
        <w:t xml:space="preserve">Примерная основная общеобразовательная программа дошкольного образования «Мозаика».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1.4. Срок освоения образовательной программы (продолжительность освоения) на момент подписания настоящего Договора составляет 5 календарных лет (года, месяцев).</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1.5. Режим пребывания Воспитанника в образовательной организации – </w:t>
      </w:r>
      <w:r w:rsidDel="00000000" w:rsidR="00000000" w:rsidRPr="00000000">
        <w:rPr>
          <w:b w:val="1"/>
          <w:color w:val="153c51"/>
          <w:sz w:val="20"/>
          <w:szCs w:val="20"/>
          <w:u w:val="single"/>
          <w:rtl w:val="0"/>
        </w:rPr>
        <w:t xml:space="preserve">2 раза в неделю, с 9.00 до 11.00                                     </w:t>
      </w:r>
    </w:p>
    <w:p w:rsidR="00000000" w:rsidDel="00000000" w:rsidP="00000000" w:rsidRDefault="00000000" w:rsidRPr="00000000">
      <w:pPr>
        <w:spacing w:before="200" w:lineRule="auto"/>
        <w:contextualSpacing w:val="0"/>
        <w:jc w:val="right"/>
      </w:pPr>
      <w:r w:rsidDel="00000000" w:rsidR="00000000" w:rsidRPr="00000000">
        <w:rPr>
          <w:b w:val="1"/>
          <w:color w:val="153c51"/>
          <w:sz w:val="20"/>
          <w:szCs w:val="20"/>
          <w:rtl w:val="0"/>
        </w:rPr>
        <w:t xml:space="preserve">(кол-во дней в неделю, временной интервал: от 3 до 5 часов в день)</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1.6. Воспитанник зачисляется в группу </w:t>
      </w:r>
      <w:r w:rsidDel="00000000" w:rsidR="00000000" w:rsidRPr="00000000">
        <w:rPr>
          <w:b w:val="1"/>
          <w:color w:val="153c51"/>
          <w:sz w:val="20"/>
          <w:szCs w:val="20"/>
          <w:u w:val="single"/>
          <w:rtl w:val="0"/>
        </w:rPr>
        <w:t xml:space="preserve">Интегрированного кратковременного пребывания</w:t>
      </w:r>
      <w:r w:rsidDel="00000000" w:rsidR="00000000" w:rsidRPr="00000000">
        <w:rPr>
          <w:b w:val="1"/>
          <w:color w:val="153c51"/>
          <w:sz w:val="20"/>
          <w:szCs w:val="20"/>
          <w:rtl w:val="0"/>
        </w:rPr>
        <w:t xml:space="preserve"> общеразвивающей направленности.</w:t>
      </w:r>
    </w:p>
    <w:p w:rsidR="00000000" w:rsidDel="00000000" w:rsidP="00000000" w:rsidRDefault="00000000" w:rsidRPr="00000000">
      <w:pPr>
        <w:spacing w:before="200" w:lineRule="auto"/>
        <w:contextualSpacing w:val="0"/>
        <w:jc w:val="center"/>
      </w:pPr>
      <w:r w:rsidDel="00000000" w:rsidR="00000000" w:rsidRPr="00000000">
        <w:rPr>
          <w:b w:val="1"/>
          <w:color w:val="153c51"/>
          <w:sz w:val="20"/>
          <w:szCs w:val="20"/>
          <w:rtl w:val="0"/>
        </w:rPr>
        <w:t xml:space="preserve">II. Взаимодействие Сторон</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2.1. Исполнитель вправе:</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2.1.1. Самостоятельно осуществлять образовательную деятельность в соответствии с образовательной программой.</w:t>
      </w:r>
    </w:p>
    <w:p w:rsidR="00000000" w:rsidDel="00000000" w:rsidP="00000000" w:rsidRDefault="00000000" w:rsidRPr="00000000">
      <w:pPr>
        <w:spacing w:before="200" w:line="409.5" w:lineRule="auto"/>
        <w:ind w:firstLine="540"/>
        <w:contextualSpacing w:val="0"/>
        <w:jc w:val="both"/>
      </w:pPr>
      <w:r w:rsidDel="00000000" w:rsidR="00000000" w:rsidRPr="00000000">
        <w:rPr>
          <w:b w:val="1"/>
          <w:color w:val="153c51"/>
          <w:sz w:val="20"/>
          <w:szCs w:val="20"/>
          <w:rtl w:val="0"/>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5">
        <w:r w:rsidDel="00000000" w:rsidR="00000000" w:rsidRPr="00000000">
          <w:rPr>
            <w:b w:val="1"/>
            <w:color w:val="3087b5"/>
            <w:sz w:val="20"/>
            <w:szCs w:val="20"/>
            <w:rtl w:val="0"/>
          </w:rPr>
          <w:t xml:space="preserve">приложении</w:t>
        </w:r>
      </w:hyperlink>
      <w:r w:rsidDel="00000000" w:rsidR="00000000" w:rsidRPr="00000000">
        <w:rPr>
          <w:b w:val="1"/>
          <w:color w:val="153c51"/>
          <w:sz w:val="20"/>
          <w:szCs w:val="20"/>
          <w:rtl w:val="0"/>
        </w:rPr>
        <w:t xml:space="preserve">, являющемся неотъемлемой частью настоящего Договора (далее - дополнительные образовательные услуги).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2.1.3. Устанавливать и взимать с Заказчика плату за дополнительные образовательные услуги.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2.2. Заказчик вправе:</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2.2.1. Участвовать в образовательной деятельности образовательной организации, в том числе, в формировании образовательной программы.</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2.2.2. Получать от Исполнителя информацию:</w:t>
      </w:r>
    </w:p>
    <w:p w:rsidR="00000000" w:rsidDel="00000000" w:rsidP="00000000" w:rsidRDefault="00000000" w:rsidRPr="00000000">
      <w:pPr>
        <w:spacing w:before="200" w:line="409.5" w:lineRule="auto"/>
        <w:ind w:firstLine="540"/>
        <w:contextualSpacing w:val="0"/>
        <w:jc w:val="both"/>
      </w:pPr>
      <w:r w:rsidDel="00000000" w:rsidR="00000000" w:rsidRPr="00000000">
        <w:rPr>
          <w:b w:val="1"/>
          <w:color w:val="153c51"/>
          <w:sz w:val="20"/>
          <w:szCs w:val="20"/>
          <w:rtl w:val="0"/>
        </w:rPr>
        <w:t xml:space="preserve">по вопросам организации и обеспечения надлежащего исполнения услуг, предусмотренных </w:t>
      </w:r>
      <w:hyperlink r:id="rId6">
        <w:r w:rsidDel="00000000" w:rsidR="00000000" w:rsidRPr="00000000">
          <w:rPr>
            <w:b w:val="1"/>
            <w:color w:val="3087b5"/>
            <w:sz w:val="20"/>
            <w:szCs w:val="20"/>
            <w:rtl w:val="0"/>
          </w:rPr>
          <w:t xml:space="preserve">разделом I</w:t>
        </w:r>
      </w:hyperlink>
      <w:r w:rsidDel="00000000" w:rsidR="00000000" w:rsidRPr="00000000">
        <w:rPr>
          <w:b w:val="1"/>
          <w:color w:val="153c51"/>
          <w:sz w:val="20"/>
          <w:szCs w:val="20"/>
          <w:rtl w:val="0"/>
        </w:rPr>
        <w:t xml:space="preserve"> настоящего Договора;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деятельность организации, образовательный процесс, права и обязанности Воспитанника и Заказчика.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2.2.5.  Находиться  с  Воспитанником  в  образовательной  организации в период его адаптации в течение </w:t>
      </w:r>
      <w:r w:rsidDel="00000000" w:rsidR="00000000" w:rsidRPr="00000000">
        <w:rPr>
          <w:b w:val="1"/>
          <w:color w:val="153c51"/>
          <w:sz w:val="20"/>
          <w:szCs w:val="20"/>
          <w:u w:val="single"/>
          <w:rtl w:val="0"/>
        </w:rPr>
        <w:t xml:space="preserve">2 дней_________________________________________________________________________</w:t>
      </w:r>
      <w:r w:rsidDel="00000000" w:rsidR="00000000" w:rsidRPr="00000000">
        <w:rPr>
          <w:b w:val="1"/>
          <w:color w:val="153c51"/>
          <w:sz w:val="20"/>
          <w:szCs w:val="20"/>
          <w:rtl w:val="0"/>
        </w:rPr>
        <w:t xml:space="preserve"> _.</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(продолжительность пребывания Заказчика в образовательной организации)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2.2.7. Создавать (принимать участие в деятельности) коллегиальных органов управления, предусмотренных уставом образовательной организации.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2.3. Исполнитель обязан:</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2.3.1. 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00000" w:rsidDel="00000000" w:rsidP="00000000" w:rsidRDefault="00000000" w:rsidRPr="00000000">
      <w:pPr>
        <w:spacing w:before="200" w:line="409.5" w:lineRule="auto"/>
        <w:ind w:firstLine="540"/>
        <w:contextualSpacing w:val="0"/>
        <w:jc w:val="both"/>
      </w:pPr>
      <w:r w:rsidDel="00000000" w:rsidR="00000000" w:rsidRPr="00000000">
        <w:rPr>
          <w:b w:val="1"/>
          <w:color w:val="153c51"/>
          <w:sz w:val="20"/>
          <w:szCs w:val="20"/>
          <w:rtl w:val="0"/>
        </w:rPr>
        <w:t xml:space="preserve">2.3.2. Обеспечить надлежащее предоставление услуг, предусмотренных </w:t>
      </w:r>
      <w:hyperlink r:id="rId7">
        <w:r w:rsidDel="00000000" w:rsidR="00000000" w:rsidRPr="00000000">
          <w:rPr>
            <w:b w:val="1"/>
            <w:color w:val="3087b5"/>
            <w:sz w:val="20"/>
            <w:szCs w:val="20"/>
            <w:rtl w:val="0"/>
          </w:rPr>
          <w:t xml:space="preserve">разделом I</w:t>
        </w:r>
      </w:hyperlink>
      <w:r w:rsidDel="00000000" w:rsidR="00000000" w:rsidRPr="00000000">
        <w:rPr>
          <w:b w:val="1"/>
          <w:color w:val="153c51"/>
          <w:sz w:val="20"/>
          <w:szCs w:val="20"/>
          <w:rtl w:val="0"/>
        </w:rPr>
        <w:t xml:space="preserve"> настоящего Договора,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00000" w:rsidDel="00000000" w:rsidP="00000000" w:rsidRDefault="00000000" w:rsidRPr="00000000">
      <w:pPr>
        <w:spacing w:before="200" w:line="409.5" w:lineRule="auto"/>
        <w:ind w:firstLine="540"/>
        <w:contextualSpacing w:val="0"/>
        <w:jc w:val="both"/>
      </w:pPr>
      <w:r w:rsidDel="00000000" w:rsidR="00000000" w:rsidRPr="00000000">
        <w:rPr>
          <w:b w:val="1"/>
          <w:color w:val="153c51"/>
          <w:sz w:val="20"/>
          <w:szCs w:val="20"/>
          <w:rtl w:val="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r w:rsidDel="00000000" w:rsidR="00000000" w:rsidRPr="00000000">
        <w:rPr>
          <w:b w:val="1"/>
          <w:color w:val="3087b5"/>
          <w:sz w:val="20"/>
          <w:szCs w:val="20"/>
          <w:rtl w:val="0"/>
        </w:rPr>
        <w:t xml:space="preserve">Законом</w:t>
      </w:r>
      <w:r w:rsidDel="00000000" w:rsidR="00000000" w:rsidRPr="00000000">
        <w:rPr>
          <w:b w:val="1"/>
          <w:color w:val="153c51"/>
          <w:sz w:val="20"/>
          <w:szCs w:val="20"/>
          <w:rtl w:val="0"/>
        </w:rPr>
        <w:t xml:space="preserve"> Российской Федерации от 7 февраля 1992 г. N 2300-1 "О защите прав потребителей" и Федеральным </w:t>
      </w:r>
      <w:r w:rsidDel="00000000" w:rsidR="00000000" w:rsidRPr="00000000">
        <w:rPr>
          <w:b w:val="1"/>
          <w:color w:val="3087b5"/>
          <w:sz w:val="20"/>
          <w:szCs w:val="20"/>
          <w:rtl w:val="0"/>
        </w:rPr>
        <w:t xml:space="preserve">законом</w:t>
      </w:r>
      <w:r w:rsidDel="00000000" w:rsidR="00000000" w:rsidRPr="00000000">
        <w:rPr>
          <w:b w:val="1"/>
          <w:color w:val="153c51"/>
          <w:sz w:val="20"/>
          <w:szCs w:val="20"/>
          <w:rtl w:val="0"/>
        </w:rPr>
        <w:t xml:space="preserve"> от 29 декабря 2012 г. N 273-ФЗ "Об образовании в Российской Федерации".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2.3.7. Создавать безопасные условия в период пребывания Воспитанника в образовательной организации в соответствии с установленными нормами, обеспечивающими охрану жизни и здоровья.</w:t>
      </w:r>
    </w:p>
    <w:p w:rsidR="00000000" w:rsidDel="00000000" w:rsidP="00000000" w:rsidRDefault="00000000" w:rsidRPr="00000000">
      <w:pPr>
        <w:spacing w:before="200" w:line="409.5" w:lineRule="auto"/>
        <w:ind w:firstLine="540"/>
        <w:contextualSpacing w:val="0"/>
        <w:jc w:val="both"/>
      </w:pPr>
      <w:r w:rsidDel="00000000" w:rsidR="00000000" w:rsidRPr="00000000">
        <w:rPr>
          <w:b w:val="1"/>
          <w:color w:val="153c51"/>
          <w:sz w:val="20"/>
          <w:szCs w:val="20"/>
          <w:rtl w:val="0"/>
        </w:rPr>
        <w:t xml:space="preserve">2.3.8. Обучать Воспитанника по образовательной программе, предусмотренной </w:t>
      </w:r>
      <w:hyperlink r:id="rId8">
        <w:r w:rsidDel="00000000" w:rsidR="00000000" w:rsidRPr="00000000">
          <w:rPr>
            <w:b w:val="1"/>
            <w:color w:val="3087b5"/>
            <w:sz w:val="20"/>
            <w:szCs w:val="20"/>
            <w:rtl w:val="0"/>
          </w:rPr>
          <w:t xml:space="preserve">пунктом 1.3</w:t>
        </w:r>
      </w:hyperlink>
      <w:r w:rsidDel="00000000" w:rsidR="00000000" w:rsidRPr="00000000">
        <w:rPr>
          <w:b w:val="1"/>
          <w:color w:val="153c51"/>
          <w:sz w:val="20"/>
          <w:szCs w:val="20"/>
          <w:rtl w:val="0"/>
        </w:rPr>
        <w:t xml:space="preserve"> настоящего Договора.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2.3.9. Обеспечить реализацию образовательной программы необходимыми средствами обучения и воспитания, учебно-методическими пособиями.   </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2.3.10. При фактическом превышении наполняемости группы общеразвивающей направленности, определяемой в соответствии с пунктом 1.9. СанПин 2.4.1.3049-13, направлять Воспитанника в другую группу соответствующей направленности (разновозрастную, дежурную, временно созданную), наполняемость которых не превышает вышеуказанные санитарно-эпидемиологические требования, а также определять период нахождения Воспитанника в этой группе.</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 предоставляемых в соответствии с условиями настоящего договора.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2.3.11. Уведомить Заказчика </w:t>
      </w:r>
      <w:r w:rsidDel="00000000" w:rsidR="00000000" w:rsidRPr="00000000">
        <w:rPr>
          <w:b w:val="1"/>
          <w:color w:val="153c51"/>
          <w:sz w:val="20"/>
          <w:szCs w:val="20"/>
          <w:u w:val="single"/>
          <w:rtl w:val="0"/>
        </w:rPr>
        <w:t xml:space="preserve">в течение  1 месяца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(срок)</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о нецелесообразности оказания Воспитаннику образовательной услуги в объеме, предусмотренном    </w:t>
      </w:r>
      <w:hyperlink r:id="rId9">
        <w:r w:rsidDel="00000000" w:rsidR="00000000" w:rsidRPr="00000000">
          <w:rPr>
            <w:b w:val="1"/>
            <w:color w:val="3087b5"/>
            <w:sz w:val="20"/>
            <w:szCs w:val="20"/>
            <w:rtl w:val="0"/>
          </w:rPr>
          <w:t xml:space="preserve">разделом   I</w:t>
        </w:r>
      </w:hyperlink>
      <w:r w:rsidDel="00000000" w:rsidR="00000000" w:rsidRPr="00000000">
        <w:rPr>
          <w:b w:val="1"/>
          <w:color w:val="153c51"/>
          <w:sz w:val="20"/>
          <w:szCs w:val="20"/>
          <w:rtl w:val="0"/>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00000" w:rsidDel="00000000" w:rsidP="00000000" w:rsidRDefault="00000000" w:rsidRPr="00000000">
      <w:pPr>
        <w:spacing w:before="200" w:line="409.5" w:lineRule="auto"/>
        <w:ind w:firstLine="540"/>
        <w:contextualSpacing w:val="0"/>
        <w:jc w:val="both"/>
      </w:pPr>
      <w:r w:rsidDel="00000000" w:rsidR="00000000" w:rsidRPr="00000000">
        <w:rPr>
          <w:b w:val="1"/>
          <w:color w:val="153c51"/>
          <w:sz w:val="20"/>
          <w:szCs w:val="20"/>
          <w:rtl w:val="0"/>
        </w:rPr>
        <w:t xml:space="preserve">2.3.12. Обеспечить соблюдение требований Федерального </w:t>
      </w:r>
      <w:r w:rsidDel="00000000" w:rsidR="00000000" w:rsidRPr="00000000">
        <w:rPr>
          <w:b w:val="1"/>
          <w:color w:val="3087b5"/>
          <w:sz w:val="20"/>
          <w:szCs w:val="20"/>
          <w:rtl w:val="0"/>
        </w:rPr>
        <w:t xml:space="preserve">закона</w:t>
      </w:r>
      <w:r w:rsidDel="00000000" w:rsidR="00000000" w:rsidRPr="00000000">
        <w:rPr>
          <w:b w:val="1"/>
          <w:color w:val="153c51"/>
          <w:sz w:val="20"/>
          <w:szCs w:val="20"/>
          <w:rtl w:val="0"/>
        </w:rPr>
        <w:t xml:space="preserve"> от 27 июля 2006 г. N 152-ФЗ "О персональных данных" в части сбора, хранения и обработки персональных данных Заказчика и Воспитанника.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2.4. Заказчик обязан:</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00000" w:rsidDel="00000000" w:rsidP="00000000" w:rsidRDefault="00000000" w:rsidRPr="00000000">
      <w:pPr>
        <w:spacing w:before="200" w:line="409.5" w:lineRule="auto"/>
        <w:ind w:firstLine="540"/>
        <w:contextualSpacing w:val="0"/>
        <w:jc w:val="both"/>
      </w:pPr>
      <w:r w:rsidDel="00000000" w:rsidR="00000000" w:rsidRPr="00000000">
        <w:rPr>
          <w:b w:val="1"/>
          <w:color w:val="153c51"/>
          <w:sz w:val="20"/>
          <w:szCs w:val="20"/>
          <w:rtl w:val="0"/>
        </w:rPr>
        <w:t xml:space="preserve">2.4.2. Своевременно вносить плату за предоставляемые Воспитаннику дополнительные образовательные услуги, указанные в</w:t>
      </w:r>
      <w:hyperlink r:id="rId10">
        <w:r w:rsidDel="00000000" w:rsidR="00000000" w:rsidRPr="00000000">
          <w:rPr>
            <w:b w:val="1"/>
            <w:color w:val="3087b5"/>
            <w:sz w:val="20"/>
            <w:szCs w:val="20"/>
            <w:rtl w:val="0"/>
          </w:rPr>
          <w:t xml:space="preserve">приложении</w:t>
        </w:r>
      </w:hyperlink>
      <w:r w:rsidDel="00000000" w:rsidR="00000000" w:rsidRPr="00000000">
        <w:rPr>
          <w:b w:val="1"/>
          <w:color w:val="153c51"/>
          <w:sz w:val="20"/>
          <w:szCs w:val="20"/>
          <w:rtl w:val="0"/>
        </w:rPr>
        <w:t xml:space="preserve"> к настоящему Договору, в размере и порядке, определенными в разделе III настоящего Договора.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2.4.4. Незамедлительно сообщать Исполнителю об изменении контактного телефона и места жительства.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2.4.5. Информировать Исполнителя о предстоящем отсутствии Воспитанника в образовательной организации или его болезни.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2.4.6.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2.4.7.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00000" w:rsidDel="00000000" w:rsidP="00000000" w:rsidRDefault="00000000" w:rsidRPr="00000000">
      <w:pPr>
        <w:spacing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409.5" w:lineRule="auto"/>
        <w:contextualSpacing w:val="0"/>
        <w:jc w:val="center"/>
      </w:pPr>
      <w:r w:rsidDel="00000000" w:rsidR="00000000" w:rsidRPr="00000000">
        <w:rPr>
          <w:b w:val="1"/>
          <w:color w:val="153c51"/>
          <w:sz w:val="20"/>
          <w:szCs w:val="20"/>
          <w:rtl w:val="0"/>
        </w:rPr>
        <w:t xml:space="preserve">III. Ответственность за неисполнение или ненадлежащее</w:t>
      </w:r>
    </w:p>
    <w:p w:rsidR="00000000" w:rsidDel="00000000" w:rsidP="00000000" w:rsidRDefault="00000000" w:rsidRPr="00000000">
      <w:pPr>
        <w:spacing w:before="200" w:lineRule="auto"/>
        <w:contextualSpacing w:val="0"/>
        <w:jc w:val="center"/>
      </w:pPr>
      <w:r w:rsidDel="00000000" w:rsidR="00000000" w:rsidRPr="00000000">
        <w:rPr>
          <w:b w:val="1"/>
          <w:color w:val="153c51"/>
          <w:sz w:val="20"/>
          <w:szCs w:val="20"/>
          <w:rtl w:val="0"/>
        </w:rPr>
        <w:t xml:space="preserve">исполнение обязательств по договору, порядок</w:t>
      </w:r>
    </w:p>
    <w:p w:rsidR="00000000" w:rsidDel="00000000" w:rsidP="00000000" w:rsidRDefault="00000000" w:rsidRPr="00000000">
      <w:pPr>
        <w:spacing w:before="200" w:lineRule="auto"/>
        <w:contextualSpacing w:val="0"/>
        <w:jc w:val="center"/>
      </w:pPr>
      <w:r w:rsidDel="00000000" w:rsidR="00000000" w:rsidRPr="00000000">
        <w:rPr>
          <w:b w:val="1"/>
          <w:color w:val="153c51"/>
          <w:sz w:val="20"/>
          <w:szCs w:val="20"/>
          <w:rtl w:val="0"/>
        </w:rPr>
        <w:t xml:space="preserve">разрешения споров</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3.1.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3.2.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а) безвозмездного оказания образовательной услуги;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б) соразмерного уменьшения стоимости оказанной платной образовательной услуги;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3.3.  Заказчик  вправе  отказаться  от исполнения настоящего Договора и потребовать     полного     возмещения     убытков,    если    в   течение _</w:t>
      </w:r>
      <w:r w:rsidDel="00000000" w:rsidR="00000000" w:rsidRPr="00000000">
        <w:rPr>
          <w:b w:val="1"/>
          <w:color w:val="153c51"/>
          <w:sz w:val="20"/>
          <w:szCs w:val="20"/>
          <w:u w:val="single"/>
          <w:rtl w:val="0"/>
        </w:rPr>
        <w:t xml:space="preserve">2 (двух) месяцев</w:t>
      </w:r>
      <w:r w:rsidDel="00000000" w:rsidR="00000000" w:rsidRPr="00000000">
        <w:rPr>
          <w:b w:val="1"/>
          <w:color w:val="153c51"/>
          <w:sz w:val="20"/>
          <w:szCs w:val="20"/>
          <w:rtl w:val="0"/>
        </w:rPr>
        <w:t xml:space="preserve">_</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(срок (в неделях, месяцах))</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недостатки платной образовательной услуги не устранены Исполнителем.</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3.4.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3.5.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в) потребовать уменьшения стоимости платной образовательной услуги;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г) расторгнуть настоящий Договор.</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3.6.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409.5" w:lineRule="auto"/>
        <w:contextualSpacing w:val="0"/>
        <w:jc w:val="center"/>
      </w:pPr>
      <w:r w:rsidDel="00000000" w:rsidR="00000000" w:rsidRPr="00000000">
        <w:rPr>
          <w:b w:val="1"/>
          <w:color w:val="153c51"/>
          <w:sz w:val="20"/>
          <w:szCs w:val="20"/>
          <w:rtl w:val="0"/>
        </w:rPr>
        <w:t xml:space="preserve">IV. Основания изменения и расторжения договора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4.1. Условия, на которых заключен настоящий Договор, могут быть изменены по соглашению сторон.</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4.2.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409.5" w:lineRule="auto"/>
        <w:contextualSpacing w:val="0"/>
        <w:jc w:val="center"/>
      </w:pPr>
      <w:r w:rsidDel="00000000" w:rsidR="00000000" w:rsidRPr="00000000">
        <w:rPr>
          <w:b w:val="1"/>
          <w:color w:val="153c51"/>
          <w:sz w:val="20"/>
          <w:szCs w:val="20"/>
          <w:rtl w:val="0"/>
        </w:rPr>
        <w:t xml:space="preserve">V. Заключительные положения</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5.1. Настоящий договор вступает в силу со дня его подписания Сторонами и действует до "31" августа 2015 г.</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5.2. Настоящий Договор составлен в экземплярах, имеющих равную юридическую силу, по одному для каждой из Сторон.</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5.3. Стороны обязуются письменно извещать друг друга о смене реквизитов, адресов и иных существенных изменениях.</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5.4.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5.5. Споры, не урегулированные путем переговоров, разрешаются в судебном порядке, установленном законодательством Российской Федерации.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5.6.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5.7. При выполнении условий настоящего Договора Стороны руководствуются законодательством Российской Федерации.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before="200" w:lineRule="auto"/>
        <w:contextualSpacing w:val="0"/>
        <w:jc w:val="center"/>
      </w:pPr>
      <w:r w:rsidDel="00000000" w:rsidR="00000000" w:rsidRPr="00000000">
        <w:rPr>
          <w:b w:val="1"/>
          <w:color w:val="153c51"/>
          <w:sz w:val="20"/>
          <w:szCs w:val="20"/>
          <w:rtl w:val="0"/>
        </w:rPr>
        <w:t xml:space="preserve">VI. Реквизиты и подписи сторон</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МАУ ДО «Сорокинский центр развития                                     </w:t>
      </w:r>
      <w:r w:rsidDel="00000000" w:rsidR="00000000" w:rsidRPr="00000000">
        <w:rPr>
          <w:b w:val="1"/>
          <w:color w:val="153c51"/>
          <w:sz w:val="20"/>
          <w:szCs w:val="20"/>
          <w:u w:val="single"/>
          <w:rtl w:val="0"/>
        </w:rPr>
        <w:t xml:space="preserve">__________________________________</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ребенка-детский  сад №4»                                                     __________________________________</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627500 Тюменская область                                                     </w:t>
      </w:r>
      <w:r w:rsidDel="00000000" w:rsidR="00000000" w:rsidRPr="00000000">
        <w:rPr>
          <w:b w:val="1"/>
          <w:color w:val="153c51"/>
          <w:sz w:val="20"/>
          <w:szCs w:val="20"/>
          <w:rtl w:val="0"/>
        </w:rPr>
        <w:t xml:space="preserve">(Ф.И.О родителя, законного представителя)</w:t>
      </w:r>
    </w:p>
    <w:p w:rsidR="00000000" w:rsidDel="00000000" w:rsidP="00000000" w:rsidRDefault="00000000" w:rsidRPr="00000000">
      <w:pPr>
        <w:spacing w:before="200" w:lineRule="auto"/>
        <w:contextualSpacing w:val="0"/>
        <w:jc w:val="both"/>
      </w:pPr>
      <w:r w:rsidDel="00000000" w:rsidR="00000000" w:rsidRPr="00000000">
        <w:rPr>
          <w:b w:val="1"/>
          <w:sz w:val="20"/>
          <w:szCs w:val="20"/>
          <w:rtl w:val="0"/>
        </w:rPr>
        <w:t xml:space="preserve">Сорокинский район,  с.Б.Сорокино                                        </w:t>
      </w:r>
      <w:r w:rsidDel="00000000" w:rsidR="00000000" w:rsidRPr="00000000">
        <w:rPr>
          <w:b w:val="1"/>
          <w:sz w:val="20"/>
          <w:szCs w:val="20"/>
          <w:u w:val="single"/>
          <w:rtl w:val="0"/>
        </w:rPr>
        <w:t xml:space="preserve">серия   __№______ выдан ____________</w:t>
      </w:r>
    </w:p>
    <w:p w:rsidR="00000000" w:rsidDel="00000000" w:rsidP="00000000" w:rsidRDefault="00000000" w:rsidRPr="00000000">
      <w:pPr>
        <w:spacing w:before="200" w:lineRule="auto"/>
        <w:contextualSpacing w:val="0"/>
        <w:jc w:val="both"/>
      </w:pPr>
      <w:r w:rsidDel="00000000" w:rsidR="00000000" w:rsidRPr="00000000">
        <w:rPr>
          <w:b w:val="1"/>
          <w:sz w:val="20"/>
          <w:szCs w:val="20"/>
          <w:rtl w:val="0"/>
        </w:rPr>
        <w:t xml:space="preserve">ул.Ленина,75                                                                          </w:t>
      </w:r>
      <w:r w:rsidDel="00000000" w:rsidR="00000000" w:rsidRPr="00000000">
        <w:rPr>
          <w:b w:val="1"/>
          <w:sz w:val="20"/>
          <w:szCs w:val="20"/>
          <w:u w:val="single"/>
          <w:rtl w:val="0"/>
        </w:rPr>
        <w:t xml:space="preserve">с.Б.Сорокино, ул._____________,____ __</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Л/С ЛС5062Д4АУ                                                                    __________________________________</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тел._______________________________</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р/сч 40701810767443000019                                                    __________________________________</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к/с 30101810800000000651                                                      (адрес места жительства, конт. телефон)</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БИК 047102651                                                                       __________________________________</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Западно-Сибирский банк ОАО                                                __________________________________</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«Сбербанк России» г. Тюмень                                                __________________________________</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КБК 0613021050050000130                                                      ______________(___________________.)</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ДопЭК 00130                                                                                      (подпись )</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Директор:_____________ Н.А. Брандт.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М.П.</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Отметка о получении 2-го экземпляра Заказчиком: Дата: ____________ Подпись: ___________</w:t>
      </w:r>
    </w:p>
    <w:p w:rsidR="00000000" w:rsidDel="00000000" w:rsidP="00000000" w:rsidRDefault="00000000" w:rsidRPr="00000000">
      <w:pPr>
        <w:spacing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sorokinods4.ru/index.php/documents/215-dogovor-ikp#Par278" TargetMode="External"/><Relationship Id="rId9" Type="http://schemas.openxmlformats.org/officeDocument/2006/relationships/hyperlink" Target="http://www.sorokinods4.ru/index.php/documents/215-dogovor-ikp#Par74" TargetMode="External"/><Relationship Id="rId5" Type="http://schemas.openxmlformats.org/officeDocument/2006/relationships/hyperlink" Target="http://www.sorokinods4.ru/index.php/documents/215-dogovor-ikp#Par278" TargetMode="External"/><Relationship Id="rId6" Type="http://schemas.openxmlformats.org/officeDocument/2006/relationships/hyperlink" Target="http://www.sorokinods4.ru/index.php/documents/215-dogovor-ikp#Par74" TargetMode="External"/><Relationship Id="rId7" Type="http://schemas.openxmlformats.org/officeDocument/2006/relationships/hyperlink" Target="http://www.sorokinods4.ru/index.php/documents/215-dogovor-ikp#Par74" TargetMode="External"/><Relationship Id="rId8" Type="http://schemas.openxmlformats.org/officeDocument/2006/relationships/hyperlink" Target="http://www.sorokinods4.ru/index.php/documents/215-dogovor-ikp#Par78" TargetMode="External"/></Relationships>
</file>