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885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380"/>
        <w:gridCol w:w="4470"/>
        <w:tblGridChange w:id="0">
          <w:tblGrid>
            <w:gridCol w:w="4380"/>
            <w:gridCol w:w="447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jc w:val="center"/>
            </w:pPr>
            <w:r w:rsidDel="00000000" w:rsidR="00000000" w:rsidRPr="00000000">
              <w:rPr>
                <w:b w:val="1"/>
                <w:color w:val="153c51"/>
                <w:sz w:val="20"/>
                <w:szCs w:val="20"/>
                <w:rtl w:val="0"/>
              </w:rPr>
              <w:t xml:space="preserve">Учтено мнение:</w:t>
            </w:r>
          </w:p>
          <w:p w:rsidR="00000000" w:rsidDel="00000000" w:rsidP="00000000" w:rsidRDefault="00000000" w:rsidRPr="00000000">
            <w:pPr>
              <w:spacing w:after="20" w:before="20" w:line="409.5" w:lineRule="auto"/>
              <w:ind w:left="20" w:right="20" w:firstLine="0"/>
              <w:contextualSpacing w:val="0"/>
              <w:jc w:val="center"/>
            </w:pPr>
            <w:r w:rsidDel="00000000" w:rsidR="00000000" w:rsidRPr="00000000">
              <w:rPr>
                <w:b w:val="1"/>
                <w:color w:val="153c51"/>
                <w:sz w:val="20"/>
                <w:szCs w:val="20"/>
                <w:rtl w:val="0"/>
              </w:rPr>
              <w:t xml:space="preserve">выборного органа первичной профсоюзной организации МАУ ДО «Сорокинский центр развития ребенка – детский сад № 4»</w:t>
            </w:r>
          </w:p>
          <w:p w:rsidR="00000000" w:rsidDel="00000000" w:rsidP="00000000" w:rsidRDefault="00000000" w:rsidRPr="00000000">
            <w:pPr>
              <w:spacing w:after="20" w:before="20" w:line="409.5" w:lineRule="auto"/>
              <w:ind w:left="20" w:right="20" w:firstLine="0"/>
              <w:contextualSpacing w:val="0"/>
              <w:jc w:val="center"/>
            </w:pPr>
            <w:r w:rsidDel="00000000" w:rsidR="00000000" w:rsidRPr="00000000">
              <w:rPr>
                <w:b w:val="1"/>
                <w:color w:val="153c51"/>
                <w:sz w:val="20"/>
                <w:szCs w:val="20"/>
                <w:rtl w:val="0"/>
              </w:rPr>
              <w:t xml:space="preserve">(протокол от «____»______2014 г. № ___)</w:t>
            </w:r>
          </w:p>
          <w:p w:rsidR="00000000" w:rsidDel="00000000" w:rsidP="00000000" w:rsidRDefault="00000000" w:rsidRPr="00000000">
            <w:pPr>
              <w:spacing w:after="20" w:before="20" w:line="409.5" w:lineRule="auto"/>
              <w:ind w:left="20" w:right="20" w:firstLine="0"/>
              <w:contextualSpacing w:val="0"/>
              <w:jc w:val="center"/>
            </w:pPr>
            <w:r w:rsidDel="00000000" w:rsidR="00000000" w:rsidRPr="00000000">
              <w:rPr>
                <w:b w:val="1"/>
                <w:color w:val="153c51"/>
                <w:sz w:val="20"/>
                <w:szCs w:val="20"/>
                <w:rtl w:val="0"/>
              </w:rPr>
              <w:t xml:space="preserve"> </w:t>
            </w:r>
          </w:p>
          <w:p w:rsidR="00000000" w:rsidDel="00000000" w:rsidP="00000000" w:rsidRDefault="00000000" w:rsidRPr="00000000">
            <w:pPr>
              <w:spacing w:after="20" w:before="20" w:line="409.5" w:lineRule="auto"/>
              <w:ind w:left="20" w:right="20" w:firstLine="0"/>
              <w:contextualSpacing w:val="0"/>
              <w:jc w:val="center"/>
            </w:pPr>
            <w:r w:rsidDel="00000000" w:rsidR="00000000" w:rsidRPr="00000000">
              <w:rPr>
                <w:b w:val="1"/>
                <w:color w:val="153c51"/>
                <w:sz w:val="20"/>
                <w:szCs w:val="20"/>
                <w:rtl w:val="0"/>
              </w:rPr>
              <w:t xml:space="preserve">Председатель ПК МАУ ДО «Сорокинский центр развития ребенка – детский сад № 4»</w:t>
            </w:r>
          </w:p>
          <w:p w:rsidR="00000000" w:rsidDel="00000000" w:rsidP="00000000" w:rsidRDefault="00000000" w:rsidRPr="00000000">
            <w:pPr>
              <w:spacing w:after="20" w:before="20" w:line="409.5" w:lineRule="auto"/>
              <w:ind w:left="20" w:right="20" w:firstLine="0"/>
              <w:contextualSpacing w:val="0"/>
              <w:jc w:val="center"/>
            </w:pPr>
            <w:r w:rsidDel="00000000" w:rsidR="00000000" w:rsidRPr="00000000">
              <w:rPr>
                <w:b w:val="1"/>
                <w:color w:val="153c51"/>
                <w:sz w:val="20"/>
                <w:szCs w:val="20"/>
                <w:rtl w:val="0"/>
              </w:rPr>
              <w:t xml:space="preserve">___________ Т.Д.Вайтенкеллер</w:t>
            </w:r>
          </w:p>
          <w:p w:rsidR="00000000" w:rsidDel="00000000" w:rsidP="00000000" w:rsidRDefault="00000000" w:rsidRPr="00000000">
            <w:pPr>
              <w:spacing w:after="20" w:before="20" w:line="409.5" w:lineRule="auto"/>
              <w:ind w:left="20" w:right="20" w:firstLine="0"/>
              <w:contextualSpacing w:val="0"/>
              <w:jc w:val="center"/>
            </w:pPr>
            <w:r w:rsidDel="00000000" w:rsidR="00000000" w:rsidRPr="00000000">
              <w:rPr>
                <w:b w:val="1"/>
                <w:color w:val="153c51"/>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jc w:val="center"/>
            </w:pPr>
            <w:r w:rsidDel="00000000" w:rsidR="00000000" w:rsidRPr="00000000">
              <w:rPr>
                <w:b w:val="1"/>
                <w:color w:val="153c51"/>
                <w:sz w:val="20"/>
                <w:szCs w:val="20"/>
                <w:rtl w:val="0"/>
              </w:rPr>
              <w:t xml:space="preserve">Приложение № </w:t>
            </w:r>
            <w:r w:rsidDel="00000000" w:rsidR="00000000" w:rsidRPr="00000000">
              <w:rPr>
                <w:b w:val="1"/>
                <w:color w:val="153c51"/>
                <w:sz w:val="20"/>
                <w:szCs w:val="20"/>
                <w:u w:val="single"/>
                <w:rtl w:val="0"/>
              </w:rPr>
              <w:t xml:space="preserve">1</w:t>
            </w:r>
          </w:p>
          <w:p w:rsidR="00000000" w:rsidDel="00000000" w:rsidP="00000000" w:rsidRDefault="00000000" w:rsidRPr="00000000">
            <w:pPr>
              <w:spacing w:after="20" w:before="20" w:line="409.5" w:lineRule="auto"/>
              <w:ind w:left="20" w:right="20" w:firstLine="0"/>
              <w:contextualSpacing w:val="0"/>
              <w:jc w:val="center"/>
            </w:pPr>
            <w:r w:rsidDel="00000000" w:rsidR="00000000" w:rsidRPr="00000000">
              <w:rPr>
                <w:b w:val="1"/>
                <w:color w:val="153c51"/>
                <w:sz w:val="20"/>
                <w:szCs w:val="20"/>
                <w:rtl w:val="0"/>
              </w:rPr>
              <w:t xml:space="preserve">К коллективному договору МАУ ДО «Сорокинский центр развития ребенка – детский сад № 4»</w:t>
            </w:r>
          </w:p>
          <w:p w:rsidR="00000000" w:rsidDel="00000000" w:rsidP="00000000" w:rsidRDefault="00000000" w:rsidRPr="00000000">
            <w:pPr>
              <w:spacing w:after="20" w:before="20" w:line="409.5" w:lineRule="auto"/>
              <w:ind w:left="20" w:right="20" w:firstLine="0"/>
              <w:contextualSpacing w:val="0"/>
              <w:jc w:val="center"/>
            </w:pPr>
            <w:r w:rsidDel="00000000" w:rsidR="00000000" w:rsidRPr="00000000">
              <w:rPr>
                <w:b w:val="1"/>
                <w:color w:val="153c51"/>
                <w:sz w:val="20"/>
                <w:szCs w:val="20"/>
                <w:rtl w:val="0"/>
              </w:rPr>
              <w:t xml:space="preserve">от «____»____________ 2014 г.</w:t>
            </w:r>
          </w:p>
          <w:p w:rsidR="00000000" w:rsidDel="00000000" w:rsidP="00000000" w:rsidRDefault="00000000" w:rsidRPr="00000000">
            <w:pPr>
              <w:spacing w:after="20" w:before="20" w:line="409.5" w:lineRule="auto"/>
              <w:ind w:left="20" w:right="20" w:firstLine="0"/>
              <w:contextualSpacing w:val="0"/>
              <w:jc w:val="center"/>
            </w:pPr>
            <w:r w:rsidDel="00000000" w:rsidR="00000000" w:rsidRPr="00000000">
              <w:rPr>
                <w:b w:val="1"/>
                <w:color w:val="153c51"/>
                <w:sz w:val="20"/>
                <w:szCs w:val="20"/>
                <w:rtl w:val="0"/>
              </w:rPr>
              <w:t xml:space="preserve"> </w:t>
            </w:r>
          </w:p>
          <w:p w:rsidR="00000000" w:rsidDel="00000000" w:rsidP="00000000" w:rsidRDefault="00000000" w:rsidRPr="00000000">
            <w:pPr>
              <w:spacing w:after="20" w:before="20" w:line="409.5" w:lineRule="auto"/>
              <w:ind w:left="20" w:right="20" w:firstLine="0"/>
              <w:contextualSpacing w:val="0"/>
              <w:jc w:val="center"/>
            </w:pPr>
            <w:r w:rsidDel="00000000" w:rsidR="00000000" w:rsidRPr="00000000">
              <w:rPr>
                <w:b w:val="1"/>
                <w:color w:val="153c51"/>
                <w:sz w:val="20"/>
                <w:szCs w:val="20"/>
                <w:rtl w:val="0"/>
              </w:rPr>
              <w:t xml:space="preserve">УТВЕРЖДАЮ:</w:t>
            </w:r>
          </w:p>
          <w:p w:rsidR="00000000" w:rsidDel="00000000" w:rsidP="00000000" w:rsidRDefault="00000000" w:rsidRPr="00000000">
            <w:pPr>
              <w:spacing w:after="20" w:before="20" w:line="409.5" w:lineRule="auto"/>
              <w:ind w:left="20" w:right="20" w:firstLine="0"/>
              <w:contextualSpacing w:val="0"/>
              <w:jc w:val="center"/>
            </w:pPr>
            <w:r w:rsidDel="00000000" w:rsidR="00000000" w:rsidRPr="00000000">
              <w:rPr>
                <w:b w:val="1"/>
                <w:color w:val="153c51"/>
                <w:sz w:val="20"/>
                <w:szCs w:val="20"/>
                <w:rtl w:val="0"/>
              </w:rPr>
              <w:t xml:space="preserve">Директор МАУ ДО «Сорокинский центр развития ребенка – детский сад № 4»</w:t>
            </w:r>
          </w:p>
          <w:p w:rsidR="00000000" w:rsidDel="00000000" w:rsidP="00000000" w:rsidRDefault="00000000" w:rsidRPr="00000000">
            <w:pPr>
              <w:spacing w:after="20" w:before="20" w:line="409.5" w:lineRule="auto"/>
              <w:ind w:left="20" w:right="20" w:firstLine="0"/>
              <w:contextualSpacing w:val="0"/>
              <w:jc w:val="center"/>
            </w:pPr>
            <w:r w:rsidDel="00000000" w:rsidR="00000000" w:rsidRPr="00000000">
              <w:rPr>
                <w:b w:val="1"/>
                <w:color w:val="153c51"/>
                <w:sz w:val="20"/>
                <w:szCs w:val="20"/>
                <w:rtl w:val="0"/>
              </w:rPr>
              <w:t xml:space="preserve">__________ Г.А.Кутырева</w:t>
            </w:r>
          </w:p>
          <w:p w:rsidR="00000000" w:rsidDel="00000000" w:rsidP="00000000" w:rsidRDefault="00000000" w:rsidRPr="00000000">
            <w:pPr>
              <w:spacing w:after="20" w:before="20" w:line="409.5" w:lineRule="auto"/>
              <w:ind w:left="20" w:right="20" w:firstLine="0"/>
              <w:contextualSpacing w:val="0"/>
              <w:jc w:val="center"/>
            </w:pPr>
            <w:r w:rsidDel="00000000" w:rsidR="00000000" w:rsidRPr="00000000">
              <w:rPr>
                <w:b w:val="1"/>
                <w:color w:val="153c51"/>
                <w:sz w:val="20"/>
                <w:szCs w:val="20"/>
                <w:rtl w:val="0"/>
              </w:rPr>
              <w:t xml:space="preserve">«______»____________ 2014 г.</w:t>
            </w:r>
          </w:p>
          <w:p w:rsidR="00000000" w:rsidDel="00000000" w:rsidP="00000000" w:rsidRDefault="00000000" w:rsidRPr="00000000">
            <w:pPr>
              <w:spacing w:after="20" w:before="20" w:line="409.5" w:lineRule="auto"/>
              <w:ind w:left="20" w:right="20" w:firstLine="0"/>
              <w:contextualSpacing w:val="0"/>
              <w:jc w:val="center"/>
            </w:pPr>
            <w:r w:rsidDel="00000000" w:rsidR="00000000" w:rsidRPr="00000000">
              <w:rPr>
                <w:b w:val="1"/>
                <w:color w:val="153c51"/>
                <w:sz w:val="20"/>
                <w:szCs w:val="20"/>
                <w:rtl w:val="0"/>
              </w:rPr>
              <w:t xml:space="preserve"> </w:t>
            </w:r>
          </w:p>
        </w:tc>
      </w:tr>
    </w:tbl>
    <w:p w:rsidR="00000000" w:rsidDel="00000000" w:rsidP="00000000" w:rsidRDefault="00000000" w:rsidRPr="00000000">
      <w:pPr>
        <w:spacing w:line="409.5" w:lineRule="auto"/>
        <w:contextualSpacing w:val="0"/>
        <w:jc w:val="center"/>
      </w:pPr>
      <w:r w:rsidDel="00000000" w:rsidR="00000000" w:rsidRPr="00000000">
        <w:rPr>
          <w:b w:val="1"/>
          <w:color w:val="153c51"/>
          <w:sz w:val="40"/>
          <w:szCs w:val="4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40"/>
          <w:szCs w:val="4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40"/>
          <w:szCs w:val="4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40"/>
          <w:szCs w:val="4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40"/>
          <w:szCs w:val="4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40"/>
          <w:szCs w:val="4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40"/>
          <w:szCs w:val="4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40"/>
          <w:szCs w:val="40"/>
          <w:rtl w:val="0"/>
        </w:rPr>
        <w:t xml:space="preserve">ПРАВИЛА ВНУТРЕННЕГО ТРУДОВОГО РАСПОРЯДКА</w:t>
      </w:r>
    </w:p>
    <w:p w:rsidR="00000000" w:rsidDel="00000000" w:rsidP="00000000" w:rsidRDefault="00000000" w:rsidRPr="00000000">
      <w:pPr>
        <w:spacing w:line="409.5" w:lineRule="auto"/>
        <w:contextualSpacing w:val="0"/>
        <w:jc w:val="center"/>
      </w:pPr>
      <w:r w:rsidDel="00000000" w:rsidR="00000000" w:rsidRPr="00000000">
        <w:rPr>
          <w:b w:val="1"/>
          <w:color w:val="153c51"/>
          <w:sz w:val="36"/>
          <w:szCs w:val="36"/>
          <w:rtl w:val="0"/>
        </w:rPr>
        <w:t xml:space="preserve">МУНИЦИПАЛЬНОГО АВТОНОМНОГО УЧРЕЖДЕНИЯ ДОШКОЛЬНОГО ОБРАЗОВАНИЯ «СОРОКИНСКИЙ ЦЕНТР РАЗВИТИЯ РЕБЕНКА – ДЕТСКИЙ САД № 4»</w:t>
      </w:r>
    </w:p>
    <w:p w:rsidR="00000000" w:rsidDel="00000000" w:rsidP="00000000" w:rsidRDefault="00000000" w:rsidRPr="00000000">
      <w:pPr>
        <w:spacing w:line="409.5" w:lineRule="auto"/>
        <w:contextualSpacing w:val="0"/>
        <w:jc w:val="center"/>
      </w:pPr>
      <w:r w:rsidDel="00000000" w:rsidR="00000000" w:rsidRPr="00000000">
        <w:rPr>
          <w:b w:val="1"/>
          <w:color w:val="153c51"/>
          <w:sz w:val="40"/>
          <w:szCs w:val="4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40"/>
          <w:szCs w:val="4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40"/>
          <w:szCs w:val="4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40"/>
          <w:szCs w:val="4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40"/>
          <w:szCs w:val="4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40"/>
          <w:szCs w:val="4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40"/>
          <w:szCs w:val="4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40"/>
          <w:szCs w:val="4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40"/>
          <w:szCs w:val="4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40"/>
          <w:szCs w:val="4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40"/>
          <w:szCs w:val="4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left="720" w:hanging="360"/>
        <w:contextualSpacing w:val="0"/>
        <w:jc w:val="center"/>
      </w:pPr>
      <w:r w:rsidDel="00000000" w:rsidR="00000000" w:rsidRPr="00000000">
        <w:rPr>
          <w:b w:val="1"/>
          <w:color w:val="153c51"/>
          <w:sz w:val="26"/>
          <w:szCs w:val="26"/>
          <w:rtl w:val="0"/>
        </w:rPr>
        <w:t xml:space="preserve">1.</w:t>
      </w:r>
      <w:r w:rsidDel="00000000" w:rsidR="00000000" w:rsidRPr="00000000">
        <w:rPr>
          <w:rFonts w:ascii="Times New Roman" w:cs="Times New Roman" w:eastAsia="Times New Roman" w:hAnsi="Times New Roman"/>
          <w:color w:val="153c51"/>
          <w:sz w:val="14"/>
          <w:szCs w:val="14"/>
          <w:rtl w:val="0"/>
        </w:rPr>
        <w:t xml:space="preserve">      </w:t>
      </w:r>
      <w:r w:rsidDel="00000000" w:rsidR="00000000" w:rsidRPr="00000000">
        <w:rPr>
          <w:b w:val="1"/>
          <w:color w:val="153c51"/>
          <w:sz w:val="26"/>
          <w:szCs w:val="26"/>
          <w:rtl w:val="0"/>
        </w:rPr>
        <w:t xml:space="preserve">Общие положения</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left="1080" w:hanging="720"/>
        <w:contextualSpacing w:val="0"/>
        <w:jc w:val="both"/>
      </w:pPr>
      <w:r w:rsidDel="00000000" w:rsidR="00000000" w:rsidRPr="00000000">
        <w:rPr>
          <w:b w:val="1"/>
          <w:color w:val="153c51"/>
          <w:sz w:val="26"/>
          <w:szCs w:val="26"/>
          <w:rtl w:val="0"/>
        </w:rPr>
        <w:t xml:space="preserve">1.1.</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Федеральным законом от 29.12.2012 г. № 273 – ФЗ «Об образовании в Российской Федерации», другими федеральными законами и иными нормативными правовыми актами, содержащими нормы трудового права.</w:t>
      </w:r>
    </w:p>
    <w:p w:rsidR="00000000" w:rsidDel="00000000" w:rsidP="00000000" w:rsidRDefault="00000000" w:rsidRPr="00000000">
      <w:pPr>
        <w:spacing w:line="409.5" w:lineRule="auto"/>
        <w:ind w:left="1080" w:hanging="720"/>
        <w:contextualSpacing w:val="0"/>
        <w:jc w:val="both"/>
      </w:pPr>
      <w:r w:rsidDel="00000000" w:rsidR="00000000" w:rsidRPr="00000000">
        <w:rPr>
          <w:b w:val="1"/>
          <w:color w:val="153c51"/>
          <w:sz w:val="26"/>
          <w:szCs w:val="26"/>
          <w:rtl w:val="0"/>
        </w:rPr>
        <w:t xml:space="preserve">1.2.</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Правила внутреннего трудового распорядка (далее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000000" w:rsidDel="00000000" w:rsidP="00000000" w:rsidRDefault="00000000" w:rsidRPr="00000000">
      <w:pPr>
        <w:spacing w:line="409.5" w:lineRule="auto"/>
        <w:ind w:left="1080" w:hanging="720"/>
        <w:contextualSpacing w:val="0"/>
        <w:jc w:val="both"/>
      </w:pPr>
      <w:r w:rsidDel="00000000" w:rsidR="00000000" w:rsidRPr="00000000">
        <w:rPr>
          <w:b w:val="1"/>
          <w:color w:val="153c51"/>
          <w:sz w:val="26"/>
          <w:szCs w:val="26"/>
          <w:rtl w:val="0"/>
        </w:rPr>
        <w:t xml:space="preserve">1.3.</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000000" w:rsidDel="00000000" w:rsidP="00000000" w:rsidRDefault="00000000" w:rsidRPr="00000000">
      <w:pPr>
        <w:spacing w:line="409.5" w:lineRule="auto"/>
        <w:ind w:left="1080" w:hanging="720"/>
        <w:contextualSpacing w:val="0"/>
        <w:jc w:val="both"/>
      </w:pPr>
      <w:r w:rsidDel="00000000" w:rsidR="00000000" w:rsidRPr="00000000">
        <w:rPr>
          <w:b w:val="1"/>
          <w:color w:val="153c51"/>
          <w:sz w:val="26"/>
          <w:szCs w:val="26"/>
          <w:rtl w:val="0"/>
        </w:rPr>
        <w:t xml:space="preserve">1.4.</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В настоящих Правилах используются следующие основные понятия:</w:t>
      </w:r>
    </w:p>
    <w:p w:rsidR="00000000" w:rsidDel="00000000" w:rsidP="00000000" w:rsidRDefault="00000000" w:rsidRPr="00000000">
      <w:pPr>
        <w:spacing w:line="409.5" w:lineRule="auto"/>
        <w:ind w:left="1080" w:firstLine="0"/>
        <w:contextualSpacing w:val="0"/>
        <w:jc w:val="both"/>
      </w:pPr>
      <w:r w:rsidDel="00000000" w:rsidR="00000000" w:rsidRPr="00000000">
        <w:rPr>
          <w:b w:val="1"/>
          <w:color w:val="153c51"/>
          <w:sz w:val="26"/>
          <w:szCs w:val="26"/>
          <w:rtl w:val="0"/>
        </w:rPr>
        <w:t xml:space="preserve">- 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000000" w:rsidDel="00000000" w:rsidP="00000000" w:rsidRDefault="00000000" w:rsidRPr="00000000">
      <w:pPr>
        <w:spacing w:line="409.5" w:lineRule="auto"/>
        <w:ind w:left="1080" w:firstLine="0"/>
        <w:contextualSpacing w:val="0"/>
        <w:jc w:val="both"/>
      </w:pPr>
      <w:r w:rsidDel="00000000" w:rsidR="00000000" w:rsidRPr="00000000">
        <w:rPr>
          <w:b w:val="1"/>
          <w:color w:val="153c51"/>
          <w:sz w:val="26"/>
          <w:szCs w:val="26"/>
          <w:rtl w:val="0"/>
        </w:rPr>
        <w:t xml:space="preserve">- общеобразовательная организация -  образовательная организация, действующая на основании Типового положения об общеобразовательном учреждении (далее -  организация);</w:t>
      </w:r>
    </w:p>
    <w:p w:rsidR="00000000" w:rsidDel="00000000" w:rsidP="00000000" w:rsidRDefault="00000000" w:rsidRPr="00000000">
      <w:pPr>
        <w:spacing w:line="409.5" w:lineRule="auto"/>
        <w:ind w:left="1080" w:firstLine="0"/>
        <w:contextualSpacing w:val="0"/>
        <w:jc w:val="both"/>
      </w:pPr>
      <w:r w:rsidDel="00000000" w:rsidR="00000000" w:rsidRPr="00000000">
        <w:rPr>
          <w:b w:val="1"/>
          <w:color w:val="153c51"/>
          <w:sz w:val="26"/>
          <w:szCs w:val="26"/>
          <w:rtl w:val="0"/>
        </w:rPr>
        <w:t xml:space="preserve">- 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000000" w:rsidDel="00000000" w:rsidP="00000000" w:rsidRDefault="00000000" w:rsidRPr="00000000">
      <w:pPr>
        <w:spacing w:line="409.5" w:lineRule="auto"/>
        <w:ind w:left="1080" w:firstLine="0"/>
        <w:contextualSpacing w:val="0"/>
        <w:jc w:val="both"/>
      </w:pPr>
      <w:r w:rsidDel="00000000" w:rsidR="00000000" w:rsidRPr="00000000">
        <w:rPr>
          <w:b w:val="1"/>
          <w:color w:val="153c51"/>
          <w:sz w:val="26"/>
          <w:szCs w:val="26"/>
          <w:rtl w:val="0"/>
        </w:rPr>
        <w:t xml:space="preserve">- представитель работодателя – руководитель ДОУ или уполномоченные им лица, в соответствии с ТК РФ, уставом и локальными нормативными актами учреждения.</w:t>
      </w:r>
    </w:p>
    <w:p w:rsidR="00000000" w:rsidDel="00000000" w:rsidP="00000000" w:rsidRDefault="00000000" w:rsidRPr="00000000">
      <w:pPr>
        <w:spacing w:line="409.5" w:lineRule="auto"/>
        <w:ind w:left="1080" w:firstLine="0"/>
        <w:contextualSpacing w:val="0"/>
        <w:jc w:val="both"/>
      </w:pPr>
      <w:r w:rsidDel="00000000" w:rsidR="00000000" w:rsidRPr="00000000">
        <w:rPr>
          <w:b w:val="1"/>
          <w:color w:val="153c51"/>
          <w:sz w:val="26"/>
          <w:szCs w:val="26"/>
          <w:rtl w:val="0"/>
        </w:rPr>
        <w:t xml:space="preserve">- выборный орган первичной профсоюзной организации – представитель работников организации, наделенный в установленном трудовым законодательством порядке полномочиями представлять интересы работников организации в социальном партнерстве;</w:t>
      </w:r>
    </w:p>
    <w:p w:rsidR="00000000" w:rsidDel="00000000" w:rsidP="00000000" w:rsidRDefault="00000000" w:rsidRPr="00000000">
      <w:pPr>
        <w:spacing w:line="409.5" w:lineRule="auto"/>
        <w:ind w:left="1080" w:firstLine="0"/>
        <w:contextualSpacing w:val="0"/>
        <w:jc w:val="both"/>
      </w:pPr>
      <w:r w:rsidDel="00000000" w:rsidR="00000000" w:rsidRPr="00000000">
        <w:rPr>
          <w:b w:val="1"/>
          <w:color w:val="153c51"/>
          <w:sz w:val="26"/>
          <w:szCs w:val="26"/>
          <w:rtl w:val="0"/>
        </w:rPr>
        <w:t xml:space="preserve">- работник – физическое лицо, вступившее в трудовые отношения с учреждением;</w:t>
      </w:r>
    </w:p>
    <w:p w:rsidR="00000000" w:rsidDel="00000000" w:rsidP="00000000" w:rsidRDefault="00000000" w:rsidRPr="00000000">
      <w:pPr>
        <w:spacing w:line="409.5" w:lineRule="auto"/>
        <w:ind w:left="1080" w:firstLine="0"/>
        <w:contextualSpacing w:val="0"/>
        <w:jc w:val="both"/>
      </w:pPr>
      <w:r w:rsidDel="00000000" w:rsidR="00000000" w:rsidRPr="00000000">
        <w:rPr>
          <w:b w:val="1"/>
          <w:color w:val="153c51"/>
          <w:sz w:val="26"/>
          <w:szCs w:val="26"/>
          <w:rtl w:val="0"/>
        </w:rPr>
        <w:t xml:space="preserve">- работодатель – юридическое лицо (организация), вступившее в  трудовые отношения с работником.</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1.5.  Правила утверждаются работодателем с учетом мнения выборного органа</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первичной профсоюзной организации в порядке, установленном ст. 375</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ТК РФ для принятия локальных нормативных актов.</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Правила внутреннего трудового распорядка, как правило, являются</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приложением к коллективному договору (ст. 190 ТК РФ).     </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IIПорядок приема, перевода и увольнения работников</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2.1. Порядок приема на работу:</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2.1.1. Работники реализуют свое право на труд путем заключения трудового договора о работе в МАУ ДО «Сорокинский центр развития ребенка – детский сад № 4».</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2.1.2. Трудовой договор заключается, как правило, на неопределенный срок.</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2.1.3. При заключении трудового договора в нем по соглашению сторон может предусмотрено условие об испытании работника в целях проверки его соответствия порученной работе (ст. 70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Испытание при  приеме на работу не устанавливается для: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беременных женщин и женщин, имеющих детей в возрасте до полутора лет;</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лиц, не достигших возраста восемнадцати лет;</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лиц, окончивших имеющие государственную аккредитацию образовательного учреждения начального, среднего и высшего профессионального образования и впервые поступивших на работу по полученной специальности в течение одного года со дня окончания образовательного учреждения;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лиц, избранных на выборную должность на оплачиваемую работу;</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лиц, приглашенных на работу в порядке перевода от другого работодателя по согласованию между работодателями;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лиц, заключающих трудовой договор на срок до двух месяцев;</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иных лиц в случаях, предусмотренных ТК РФ, иными федеральными законами, коллективным договором.</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2.1.4. Срок испытания не может превышать трех месяцев, а для руководителя организации, его заместителей, главного бухгалтера и его заместителя – не более шести месяцев.</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2.1.5. Трудовой договор составляется в письменной форме и подписывается сторонами в двух экземплярах, один из которых хранится в образовательной организации, другой – у работника.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2.1.6. Прием педагогических работников на работу производится с учетом требований, предусмотренных ст. 331 ТК РФ и Федеральным законом от 29.12.2012 г. № 273 – ФЗ «Об образовании в Российской Федерации».                                    1.7. При заключении трудового договора лицо, поступающее на работу, предъявляет работодателю в соответствии со ст. 65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паспорт или иной документ, удостоверяющий личность;</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страховое свидетельство государственного пенсионного страхования;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документы воинского учета – для военнообязанных и лиц, подлежащих призыву на военную службу;</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справка о наличии (отсутствии) судимости или факта уголовного расследования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политике и нормативно – 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уголовному преследованию.</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Лица, поступающие на работу в образовательную организацию, обязаны также предоставить личную медицинскую книжку, содержащую сведения об отсутствии противопоказаний по состоянию здоровья для работы в образовательной организации (ч. 1 ст. 213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2.1.8. Запрещается требовать от лица, поступающего на работу, документы помимо предусмотренных ТК РФ, иными федеральными законами, указом Президента РФ и постановлениями Правительства РФ (ч. 3 ст. 65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2.1.10.Работники имеют право работать на условиях внутреннего и внешнего совместительства в порядке, предусмотренном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Совмещение должности руководителя организации с другими руководящими должностями внутри или вне учреждения не разрешается (Федеральный закон от 29.12.2012 г. № 273 – ФЗ «Об образовании в Российской Федерации».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Должностные обязанности руководителя организации, его филиалов (отделений) не могут исполняться по совместительству (Федеральный закон от 29.12.2012 г. № 273 – ФЗ «Об образовании в Российской Федерации»).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2.1.11.Прием на работу оформляется приказом работодателя, изданным на основании заключенного договора. Содержание приказа работодателя должно соответствовать условиям заключенного трудового договора.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Форма, порядок ведения и хранения трудовых книжек и обеспечения ими работодателей устанавливаются нормативными правовыми актами Российской Федерации.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2.1.14. Трудовые книжки работников хранятся как документы строгой отчетности.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2.1.15.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(ч. 2 ст. 57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договорам (ч. 3 ст. 68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2.2. Гарантии при приеме на работу:</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2.2.1. Запрещается необоснованных отказ в заключении трудового договора (ст. 64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2.2.3. Запрещается отказывать в заключение трудового договора женщинами по мотивам, связанным с беременностью или наличием детей.</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Запрещается отказывать в заключении трудового договора работникам, приглашенным в письменной форме на работу в порядке перевода другого работодателя, в течение одного месяца со дня увольнения с прежнего места работы.</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2.2.4. По требованию лица, которому отказано в заключение трудового договора, работодатель обязан сообщить причину отказа в письменной форме.</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2.2.5. Отказ в заключении трудового договора может быть обжалован в суд.</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2.3. Изменение условий трудового договора и перевод на другую работу:</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Изменение условий (содержания) трудового договора возможно по следующим основаниям:</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а) изменение определенных сторонами условий трудового договора по причинам, связанным с изменением организационных и технологических условий труда;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2.3.2. В случае, когда по причинам, связанным с изменением организационных и технологических условий труда (изменение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К числу таких причин могут относиться: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реорганизация учреждения (слияние, присоединение, разделение, выделение, преобразование), а также внутренняя реорганизация в учреждении;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изменения в осуществлении образовательного процесса в организации (сокращение количества групп).</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2.3.3. Перевод на другую работу – постоянное или временное изменение трудовой функции работника, при продолжении работы у того же работодателя, а также перевод на другую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2.3.4. Перевод на другую постоянную работу  в пределах одной образовательной организации оформляется приказом работодателя, на основании которого делается запись в трудовой книжке работника.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Если по окончания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2.3.6. Перевод на не обусловленную трудовым договорам работу у того же работодателя без согласия работника возможен только в исключительных случаях, предусмотренных ст. 72.2.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При этом перевод на работу, требующую более низкой квалификации, допускается только с письменного согласия работника.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2.3.7. Исполнение работникам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 60.2.. 72.2., 151 ТК РФ – без освобождения от основной работы или путем временного перевода на другую работу.</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2.3.8. Перевод работника на другую работу в соответствии с медицинским заключением производится в порядке, предусмотренном ст. ст. 73, 182, 254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2.3.9. Работодатель обязан в соответствии со ст. 76 ТК РФ отстранить от работы (не допускать к работе) работника: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появившегося на работе в состоянии алкогольного, наркотического или иного токсического опьянения;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не прошедшего в установленном порядке обучения и проверку знаний и навыков в области охраны труда;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при вявлении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в других случаях, предусмотренных федеральными законами и иными нормативными правовыми актами Российской Федерации.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2.4. Прекращение трудового договора: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2.4.1. Прекращение трудового договора может иметь место только пао основаниям, предусмотренным трудовым законодательством.</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2.4.2. Трудовой договор может быть в любое время расторгнут по соглашению сторон трудового договора (ст. 78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2.4.3. Срочный трудовой договор прекращается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Трудовой договор, заключенный на время выполнения определенной работы, прекращается по завершении этой работы.</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Трудовой договор, заключенный на время исполнения обязанностей отсутствующего работника, прекращается с выходом этого работника на работу.</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2.4.4. Работник имеет право расторгнуть трудовой договор, предупредив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2.4.5.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По истечении срока предупреждения об увольнении работник имеет право прекратить работу.</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Причинами увольнения работников, в том числе педагогических работников, по п. 2 ч. 1 ст. 81 ТК РФ, могут являться: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реорганизация учреждения;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исключение из штатного расписания некоторых должностей;</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сокращение численности работников;</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уменьшение количества групп.</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2.4.10. В соответствии с п. 8 ч. 1 ст. 81 ТК РФ трудовой договор может быть прекращен за совершение работником, выполняющим воспитательные функции, аморального поступка, несовместимого с продолжением данной работы.</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Аморальным поступком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или наркотического опьянения и т.п.).</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Допускается увольнение только тех работников, которые занимаются воспитательной деятельностью, и независимо от того, где совершен аморальный поступок (по месту работы или в быту).</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Если аморальный поступок совершен работникам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Если аморальный поступок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является: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повторное в течение одного года грубое нарушение устава образовательного учреждения;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применение, в том числе однократное методов воспитания, связанных с физическим и (или) психическим насилием над личностью воспитанника.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2.4.12. Прекращение трудового договора оформляется приказом работодателя (ст. 84.1.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сохраняется место работы (должность).</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2.4.14. В день прекращения трудового договора работодатель обязан выдать работнику его трудовую книжку с внесением в нее записью об увольнении и произвести с ним окончательный расчет</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соответствующую статью, часть статьи, пункт статьи ТК РФ или иного федерального закона.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firstLine="700"/>
        <w:contextualSpacing w:val="0"/>
        <w:jc w:val="center"/>
      </w:pPr>
      <w:r w:rsidDel="00000000" w:rsidR="00000000" w:rsidRPr="00000000">
        <w:rPr>
          <w:b w:val="1"/>
          <w:color w:val="153c51"/>
          <w:sz w:val="26"/>
          <w:szCs w:val="26"/>
          <w:rtl w:val="0"/>
        </w:rPr>
        <w:t xml:space="preserve">IIIОсновные права, обязанности и ответственность сторон трудового договора</w:t>
      </w:r>
    </w:p>
    <w:p w:rsidR="00000000" w:rsidDel="00000000" w:rsidP="00000000" w:rsidRDefault="00000000" w:rsidRPr="00000000">
      <w:pPr>
        <w:spacing w:line="409.5" w:lineRule="auto"/>
        <w:ind w:firstLine="700"/>
        <w:contextualSpacing w:val="0"/>
        <w:jc w:val="center"/>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3.1. Работник имеет право:</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3.1.1.на заключение, изменение и расторжение трудового договора в порядке и на условиях, которые установлены ТК РФ, иными федеральными законами;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3.1.2. на предоставление ему работы, обусловленной трудовым договором;</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3.1.3. на рабочее место, соответствующее государственным нормативным требованиям охраны труда и условиям, предусмотренным коллективным договорам;</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3.1.4. на своевременную и в полном объеме выплату заработной платы в соответствии со своей квалификацией, сложностью труда, количеством и качеством выполняемой работы;</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3.1.6. на полную достоверную информацию об условиях труда и требованиях охраны труда на рабочем месте;</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3.1.7. на профессиональную подготовку, переподготовку и повышение своей квалификации в порядке, установленном ТК РФ, иными федеральными законами;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3.1.9. на участие в управлении организацией в предусмотренных ТК РФ, иными федеральными законами, соглашениями и коллективным договором формах;</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3.1.11. на защиты своих трудовых прав, свобод и законных интересов всеми не запрещенными законом способами;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3.1.14. на обязательное социальное страхование в случаях, предусмотренных федеральными законами;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3.1.15. пользоваться другими правами в соответствии с уставом образовательной организации, трудовым договором, законодательством Российской Федерации.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3.2. Работник обязан:</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3.2.1. добросовестно выполнять должностные обязанности и иными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3.2.2. соблюдать требования по охране труда и обеспечению безопасности труда;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3.2.4. бережно относиться к имуществу работодателя, в т.ч. к имуществу третьих лиц, находящихся у работодателя;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3.2.5. проходить предварительные и периодические медицинские осмотры;</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3.2.6. предъявлять при приеме на работу документы, предусмотренные трудовым законодательством;</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3.2.7. содержать рабочее место, мебель, оборудование в исправном и аккуратном состоянии, поддерживать чистоту в помещениях образовательной организации;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3.2.8. экономно и рационально расходовать энергию, топливо и другие материальные ресурсы работодателя;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3.2.9. соблюдать законные права и свободы воспитанников;</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3.2.10.  уважительно и тактично относиться к коллегам по работе и воспитанникам;</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3.2.11. выполнять другие обязанности, отнесенные уставом образовательной организации, трудовым договором и законодательством Российской Федерации к компетенции работника.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3.3. Педагогические работники образовательного учреждения имеют право:</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3.3.1. на самостоятельный выбор и использование методики обучения и воспитания, методических пособий и материалов, методов оценки знаний воспитанников;</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3.3.2. на внесение предложений по совершенствованию образовательного процесса организации;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3.3.3. на повышение квалификации с определенной периодичностью, для чего работодатель создает условия, необходимые для обучения работников в образовательной организации высшего профессионального образования (системы переподготовки и повышения квалификации);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3.3.4. на аттестацию на соответствующую квалификационную категорию в добровольном порядке и получения ее в случае успешного прохождения аттестации;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3.3.6. на дополнительные льготы и гарантии, предоставляемые в соответствии с федеральными законами и законами субъектов Российской Федерации;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3.3.7. пользоваться другими правами в соответствии с уставом образовательной организации, трудовым договором, коллективным договором, соглашениями, законодательством Российской Федерации.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3.4.. Педагогические работники образовательного учреждения обязаны:</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3.4.1. соблюдать права и свободы воспитанников, поддерживать дисциплину, уважая человеческое достоинство;</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3.4.2. участвовать в деятельности педагогического и иных советов образовательной организации, а также в деятельности методических объединений и других формах методической работы;</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3.4.3. обеспечить охрану жизни и здоровья воспитанников во время образовательной деятельности;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3.4.4. осуществлять связь с родителями (лицами, их замещающими);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3.4.5. выполнять правила по охраны труда и пожарной безопасности;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3.4.6. выполнять другие обязанности, отнесенные уставом образовательной организации, трудовым договором и законодательством Российской Федерации и компетенции педагогического работника.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3.5. Работодатель имеет право:</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3.5.1. на управление образовательной организацией, принятие решений в пределах полномочий, предусмотренных уставом организации;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3.5.3. на ведение коллективных переговоров через своих представителей и заключение коллективных переговоров;</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3.5.4. на поощрение работников за добросовестный эффективный труд;</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3.5.5. на требование от работников исполнения ими трудовых обязанностей и бережного отношения к имуществу работодателя и других работников, соблюдение правил внутреннего трудового распорядка;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3.5.6. на привлечение работников к дисциплинарной и материальной ответственности в порядке, установленном ТК РФ, иными федеральными законами;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3.5.7. на принятие локальных нормативных актов, содержащих нормы трудового права, в порядке, установленном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3.5.8. реализовать иные права, определенные уставом образовательной организации, трудовым договором, законодательством Российской Федерации.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3.6. Работодатель обязан:</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3.6.1. в соответствии с трудовым законодательством и иными нормативными правовыми актами, содержащими нормы трудового права, коллективным договором создавать условия, необходимые для соблюдения работниками дисциплины труда;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3.6.3. предоставлять работникам работу, обусловленную трудовым договором;</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3.6.4. обеспечивать безопасность и условия труда, соответствующие государственным нормативным требованиям охраны труда;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3.6.5. обеспечивать работников оборудованием, инструментами, технической документацией и иными средствами, необходимыми для исполнении ими трудовых обязанностей;</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3.6.6. обеспечивать работникам работу, обусловленную трудовым договором;</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3.6.8. вести коллективные переговоры, а также заключать коллективный договор в порядке, установленном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3.6.9. знакомить работников под роспись с принимаемыми локальными нормативными актами, непосредственно связанными с их трудовой деятельности;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3.6.10. обеспечивать бытовые нужды работников, связанные с исполнением ими трудовых обязанностей;</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3.6.11. осуществлять обязательное социальное страхование работников в порядке, установленном федеральными законами;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поступление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просьбе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3.6.15. создавать условия для внедрения инноваций, обеспечивать формирование и реализацию инициатив работников образовательной организации;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3.6.16. создавать условия для непрерывного повышения квалификации работников;</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3.6.17. поддерживать благоприятный морально – психологический климат в коллективе;</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3.6.18. исполнять иные обязанности, определенные уставом образовательной организации, трудовым договором, коллективным договором, соглашениями, законодательством Российской Федерации.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3.7. Ответственность сторон трудового договора: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 – правовой ответственности в порядке и на условиях, определенных федеральными законами.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предусмотрено ТК РФ и иными федеральными законами.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3.7.3.Сторона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3.7.4. Работодатель обязан в соответствии со ст. 234 ТК РФ возместить работнику не полученный им заработок во всех случаях, когда заработок не получен в результате:</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незаконного отстранения работника от работы, его увольнения или перевода на другую работу;</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Задержка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3.7.6. Работодатель, причинивший ущерб имуществу работника, возмещает этот ущерб в полном объеме.</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неполучения ответа в установленный срок работник имеет право обратиться в суд.</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3.7.7.Работник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подлежит.</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3.8. Педагогическим работникам запрещается: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изменять по своему усмотрению расписание  образовательной деятельности;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отменять, удлинять или сокращать продолжительность образовательной деятельности;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удалять воспитанников с образовательной деятельности.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3.9. Педагогическим и другим работникам учреждения в помещениях образовательного учреждения и на территории учреждения запрещается: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курить;</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распивать спиртные напитки, а также приобретать, хранить, изготавливать, употреблять и передавать другим лицам наркотические средства и психотропные вещества;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хранить легковоспламеняющиеся и ядовитые вещества.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firstLine="700"/>
        <w:contextualSpacing w:val="0"/>
        <w:jc w:val="center"/>
      </w:pPr>
      <w:r w:rsidDel="00000000" w:rsidR="00000000" w:rsidRPr="00000000">
        <w:rPr>
          <w:b w:val="1"/>
          <w:color w:val="153c51"/>
          <w:sz w:val="26"/>
          <w:szCs w:val="26"/>
          <w:rtl w:val="0"/>
        </w:rPr>
        <w:t xml:space="preserve">IV. Рабочее время и время отдыха</w:t>
      </w:r>
    </w:p>
    <w:p w:rsidR="00000000" w:rsidDel="00000000" w:rsidP="00000000" w:rsidRDefault="00000000" w:rsidRPr="00000000">
      <w:pPr>
        <w:spacing w:line="409.5" w:lineRule="auto"/>
        <w:ind w:firstLine="700"/>
        <w:contextualSpacing w:val="0"/>
        <w:jc w:val="center"/>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4.1. Режим рабочего время: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4.1.1. В организации устанавливается пятидневная рабочая неделя с двумя выходными днями – суббота и воскресенье.</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4.1.2. Особенности режима рабочего времени и времени отдыха педагогических и других работников образовательной организации устанавливается в соответствии с трудовым законодательством нормативными правовыми актами Российской Федерации.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Режим рабочего времени и времени отдыха педагогических и других работников образовательной организации, включающий предоставление выходных дней, определяется с учетом режима деятельности образовательной организации и устанавливается правилами внутреннего трудового распорядка, графиком работы, коллективным договором организации.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4.1.3. Для педагогических работников устанавливается сокращенная продолжительность рабочего времени – не более 36 часов в неделю.</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4.1.4.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организацию и проведение методической, диагностической и консультативной помощи родителям ( законным представителям);</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время, затраченное непосредственно на подготовку к работе по обучению и воспитанию воспитанников, изучению их индивидуальных способностей, интересов и склонностей, а также их семейных обстоятельств и жилищно – бытовых условий.</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4.1.5. Режим работы руководителя образовательной организации, его заместителей, других руководящих работников определяется в соответствии с трудовым законодательством Российской Федерации.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4.1.6. Продолжительность рабочего дня, непосредственно предшествующих нерабочему праздничному дню, уменьшается на один час.</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4.1.7.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допускается в случаях, предусмотренных ст. 99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Не допускается привлекать к сверхурочной работе беременных женщин, работни ков до 18 лет и других категорий работников в соответствии с ТК РФ и иными федеральными законами.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4.1.8. При составлении графиков работы педагогических и других работников перерывы в рабочем времени, не связанных с отдыхом и приемом работником пищи не допускается за исключением случаев, предусмотренных нормативными правовыми актами Российской Федерации.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4.1.9. В рабочее время не допускается ( за исключением случаев предусмотренных локальными актами, коллективным договором):</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отвлекать педагогических работников для выполнения поручений или участия в мероприятиях, не связанных с их педагогической деятельностью;</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созывать собрания, заседания, совещания и другие мероприятия по общественным делам.</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4.1.10. При осуществлении в образовательной организации функций по контролю за образовательным процессом и в других случаях не допускается: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присутствие на занятиях посторонних лиц без разрешения представителя работодателя;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входить в группу после начала занятия, за исключением представителя работодателя;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делать педагогическим работникам замечания по поводу их работы во время проведения занятий и в присутствии воспитанников.</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4.2. Время отдыха: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4.2.1.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Видами времени отдыха является: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перерывы в течение рабочего дня;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выходные дни (еженедельный непрерывный отдых);</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нерабочие праздничные дни;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отпуска.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4.2.2.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воспитанниками или отдельно в специально отведенном для этой цели помещении.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Для остальных работников устанавливается перерыв для приема пищи и отдыха  1 час в обеденное время.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4.2.3. Работа в выходные и нерабочие праздничные дни запрещается.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работодателя.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4.2.4. Работа в выходные и нерабочие  праздничные дни оплачивается не менее чем в двойном размере.</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4.2.5. Одному из родителей (опекуну, попечителю) для ухода за детьми – 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4.2.6. Работникам образовательной организации предоставляются: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ежегодные основные оплачиваемые отпуска продолжительностью 28 календарных дней;</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ежегодные дополнительные отпуска согласно ТК РФ т другими федеральными законами.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4.2.7. Педагогическим работникам учреждения предоставляется ежегодный основной удлиненный оплачиваемый отпуск продолжительностью 42 календарных дня.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Педагогические работники образовательной организации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учредителем и (или) уставом образовательной организации.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4.2.8. Очередность предоставления отпусков ежегодно определяется графиком отпусков, утвержденным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373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О времени начала отпуска работник должен быть извещен под роспись не позднее чем за две недели до его начала.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4.2.9.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временной нетрудоспособности работника;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в других случаях, предусмотренных трудовым законодательством, локальными нормативными актами учреждения (ч.1 ст. 124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4.3.10. По соглашению между работниками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4.3.11.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этой части.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4.2.12. При увольнении работнику выплачивается денежная компенсация за все неиспользуемые отпуска.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4.2.13. Оплата отпуска производится не позднее чем за три дня до его начала.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4.2.14.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18 лет и работникам, занятым на работах с вредными и (или) опасными условиями труда.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4.2.15. Отзыв работника допускается только с его согласия.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4.2.16.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firstLine="700"/>
        <w:contextualSpacing w:val="0"/>
        <w:jc w:val="center"/>
      </w:pPr>
      <w:r w:rsidDel="00000000" w:rsidR="00000000" w:rsidRPr="00000000">
        <w:rPr>
          <w:b w:val="1"/>
          <w:color w:val="153c51"/>
          <w:sz w:val="26"/>
          <w:szCs w:val="26"/>
          <w:rtl w:val="0"/>
        </w:rPr>
        <w:t xml:space="preserve">V. Поощрения за успехи в работе</w:t>
      </w:r>
    </w:p>
    <w:p w:rsidR="00000000" w:rsidDel="00000000" w:rsidP="00000000" w:rsidRDefault="00000000" w:rsidRPr="00000000">
      <w:pPr>
        <w:spacing w:line="409.5" w:lineRule="auto"/>
        <w:ind w:firstLine="700"/>
        <w:contextualSpacing w:val="0"/>
        <w:jc w:val="center"/>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5.1. Работодатель применяет к работникам организации, добросовестно исполняющим трудовые обязанности, следующие виды поощрений: </w:t>
      </w:r>
      <w:r w:rsidDel="00000000" w:rsidR="00000000" w:rsidRPr="00000000">
        <w:rPr>
          <w:b w:val="1"/>
          <w:color w:val="153c51"/>
          <w:sz w:val="26"/>
          <w:szCs w:val="26"/>
          <w:u w:val="single"/>
          <w:rtl w:val="0"/>
        </w:rPr>
        <w:t xml:space="preserve">объявляет благодарность, выдает премию.</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firstLine="700"/>
        <w:contextualSpacing w:val="0"/>
        <w:jc w:val="center"/>
      </w:pPr>
      <w:r w:rsidDel="00000000" w:rsidR="00000000" w:rsidRPr="00000000">
        <w:rPr>
          <w:b w:val="1"/>
          <w:color w:val="153c51"/>
          <w:sz w:val="26"/>
          <w:szCs w:val="26"/>
          <w:rtl w:val="0"/>
        </w:rPr>
        <w:t xml:space="preserve">VI. Трудовая дисциплина и ответственность за ее нарушение</w:t>
      </w:r>
    </w:p>
    <w:p w:rsidR="00000000" w:rsidDel="00000000" w:rsidP="00000000" w:rsidRDefault="00000000" w:rsidRPr="00000000">
      <w:pPr>
        <w:spacing w:line="409.5" w:lineRule="auto"/>
        <w:ind w:firstLine="700"/>
        <w:contextualSpacing w:val="0"/>
        <w:jc w:val="center"/>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6.1. За нарушение дисциплинарного проступка, то есть неисполнение или ненадлежащее исполнение работникам по его вине возложенных на него трудовых обязанностей, работодатель имеет право применять следующие дисциплинарные взыскания: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замечание;</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выговор;</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увольнение по соответствующим основаниям.</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6.2. Увольнение в качестве дисциплинарного взыскания может быть применено в соответствии со ст. 192 ТК РФ в случаях:</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неоднократного неисполнения работником без уважительных причин трудовых обязанностей, если он имеет дисциплинарное взыскание (п.5 ч. 1 ст. 81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однократного грубого нарушения работником трудовых обязанностей (п. 6 ч. 1 ст. 81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а) прогула, то есть отсутствия на рабочем месте без уважительных причин в течение всего рабочего дня независимо от его продолжительности, а также в случаях отсутствия на рабочем месте без уважительных причин более четырех часов подряд в течение рабочего дня;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б) появление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 1 ст. 81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ж)  совершения работником, выполняющим воспитательные функции, аморального проступка, несовместимого с продолжением данной работы (п. 8 ч. 1 ст. 81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з)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 1 ст. 81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и) однократного грубого нарушения руководителем организации (филиала, представительства), его заместителями своих трудовых обязанностей (п. 10 ч. 1 ст. 81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к) повторное в течение одного года грубое нарушение устава образовательного учреждения (п. 1 ст. 336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6.4. До применения дисциплинарного взыскания работодатель должен затребовать от работника письменного объяснения. Если по истечении двух рабочих дней указанное объяснение работником не предоставлено, то составляется соответствующий акт (ст. 193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Непредставление  работником объяснения не является препятствием для применения дисциплинарного взыскания.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6.5. Дисциплинарное расследование нарушений педагогическим работником образовательной организации норм профессионального поведения или устава образовательной организации может быть проведено только по поступившей на него жалобе в письменной форме. Копия жалобы должна быть передана работнику.</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воспитанников</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(Федеральный закон от 29.12.2012 г. № 273 – ФЗ «Об образовании в Российской Федерации».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6.6. Дисциплинарное взыскание применяется не позднее одного месяца со дня обнаружения проступка, не считая времени болезни работника, пребывания его отпуска, а также времени, необходимого на учет мнения выборного органа первичной профсоюзной организации.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 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6.7. За каждой дисциплинарный проступок может быть применено только одно дисциплинарное взыскание.</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отказался ознакомиться с указанным приказом под роспись, то составляется соответствующий акт.</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6.9. Сведения о взысканиях в трудовую книжку не вносятся, за исключением случаев, когда дисциплинарное взыскание является увольнением.</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6.10. Дисциплинарное взыскание может быть обжаловано работником в государственную инспекцию труда или в комиссию по трудовым спорам учреждения, суд.</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firstLine="700"/>
        <w:contextualSpacing w:val="0"/>
        <w:jc w:val="center"/>
      </w:pPr>
      <w:r w:rsidDel="00000000" w:rsidR="00000000" w:rsidRPr="00000000">
        <w:rPr>
          <w:b w:val="1"/>
          <w:color w:val="153c51"/>
          <w:sz w:val="26"/>
          <w:szCs w:val="26"/>
          <w:rtl w:val="0"/>
        </w:rPr>
        <w:t xml:space="preserve">VII. Заключительные положения</w:t>
      </w:r>
    </w:p>
    <w:p w:rsidR="00000000" w:rsidDel="00000000" w:rsidP="00000000" w:rsidRDefault="00000000" w:rsidRPr="00000000">
      <w:pPr>
        <w:spacing w:line="409.5" w:lineRule="auto"/>
        <w:ind w:firstLine="700"/>
        <w:contextualSpacing w:val="0"/>
        <w:jc w:val="center"/>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7.1. Текс правил внутреннего трудового распорядка вывешивается в образовательной организации на видном месте.</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7.3.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С правилами внутреннего трудового распорядка ознакомлены:</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left="1060" w:hanging="360"/>
        <w:contextualSpacing w:val="0"/>
        <w:jc w:val="both"/>
      </w:pPr>
      <w:r w:rsidDel="00000000" w:rsidR="00000000" w:rsidRPr="00000000">
        <w:rPr>
          <w:b w:val="1"/>
          <w:color w:val="153c51"/>
          <w:sz w:val="26"/>
          <w:szCs w:val="26"/>
          <w:rtl w:val="0"/>
        </w:rPr>
        <w:t xml:space="preserve">1.</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Пинко И.И.                                «_____»_________ 2014 г.</w:t>
      </w:r>
    </w:p>
    <w:p w:rsidR="00000000" w:rsidDel="00000000" w:rsidP="00000000" w:rsidRDefault="00000000" w:rsidRPr="00000000">
      <w:pPr>
        <w:spacing w:line="409.5" w:lineRule="auto"/>
        <w:ind w:left="1060" w:hanging="360"/>
        <w:contextualSpacing w:val="0"/>
        <w:jc w:val="both"/>
      </w:pPr>
      <w:r w:rsidDel="00000000" w:rsidR="00000000" w:rsidRPr="00000000">
        <w:rPr>
          <w:b w:val="1"/>
          <w:color w:val="153c51"/>
          <w:sz w:val="26"/>
          <w:szCs w:val="26"/>
          <w:rtl w:val="0"/>
        </w:rPr>
        <w:t xml:space="preserve">2.</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Васильева О.В.                          «_____»_________ 2014 г.</w:t>
      </w:r>
    </w:p>
    <w:p w:rsidR="00000000" w:rsidDel="00000000" w:rsidP="00000000" w:rsidRDefault="00000000" w:rsidRPr="00000000">
      <w:pPr>
        <w:spacing w:line="409.5" w:lineRule="auto"/>
        <w:ind w:left="1060" w:hanging="360"/>
        <w:contextualSpacing w:val="0"/>
        <w:jc w:val="both"/>
      </w:pPr>
      <w:r w:rsidDel="00000000" w:rsidR="00000000" w:rsidRPr="00000000">
        <w:rPr>
          <w:b w:val="1"/>
          <w:color w:val="153c51"/>
          <w:sz w:val="26"/>
          <w:szCs w:val="26"/>
          <w:rtl w:val="0"/>
        </w:rPr>
        <w:t xml:space="preserve">3.</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Знаменщикова Е.С.                   «_____»_________ 2014 г.</w:t>
      </w:r>
    </w:p>
    <w:p w:rsidR="00000000" w:rsidDel="00000000" w:rsidP="00000000" w:rsidRDefault="00000000" w:rsidRPr="00000000">
      <w:pPr>
        <w:spacing w:line="409.5" w:lineRule="auto"/>
        <w:ind w:left="1060" w:hanging="360"/>
        <w:contextualSpacing w:val="0"/>
        <w:jc w:val="both"/>
      </w:pPr>
      <w:r w:rsidDel="00000000" w:rsidR="00000000" w:rsidRPr="00000000">
        <w:rPr>
          <w:b w:val="1"/>
          <w:color w:val="153c51"/>
          <w:sz w:val="26"/>
          <w:szCs w:val="26"/>
          <w:rtl w:val="0"/>
        </w:rPr>
        <w:t xml:space="preserve">4.</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Бутина В.Р                                . «_____»_________ 2014 г.</w:t>
      </w:r>
    </w:p>
    <w:p w:rsidR="00000000" w:rsidDel="00000000" w:rsidP="00000000" w:rsidRDefault="00000000" w:rsidRPr="00000000">
      <w:pPr>
        <w:spacing w:line="409.5" w:lineRule="auto"/>
        <w:ind w:left="1060" w:hanging="360"/>
        <w:contextualSpacing w:val="0"/>
        <w:jc w:val="both"/>
      </w:pPr>
      <w:r w:rsidDel="00000000" w:rsidR="00000000" w:rsidRPr="00000000">
        <w:rPr>
          <w:b w:val="1"/>
          <w:color w:val="153c51"/>
          <w:sz w:val="26"/>
          <w:szCs w:val="26"/>
          <w:rtl w:val="0"/>
        </w:rPr>
        <w:t xml:space="preserve">5.</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Дробот О.В.                               «_____»_________ 2014 г.</w:t>
      </w:r>
    </w:p>
    <w:p w:rsidR="00000000" w:rsidDel="00000000" w:rsidP="00000000" w:rsidRDefault="00000000" w:rsidRPr="00000000">
      <w:pPr>
        <w:spacing w:line="409.5" w:lineRule="auto"/>
        <w:ind w:left="1060" w:hanging="360"/>
        <w:contextualSpacing w:val="0"/>
        <w:jc w:val="both"/>
      </w:pPr>
      <w:r w:rsidDel="00000000" w:rsidR="00000000" w:rsidRPr="00000000">
        <w:rPr>
          <w:b w:val="1"/>
          <w:color w:val="153c51"/>
          <w:sz w:val="26"/>
          <w:szCs w:val="26"/>
          <w:rtl w:val="0"/>
        </w:rPr>
        <w:t xml:space="preserve">6.</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Ивасюк Л.Н.                              «_____»_________ 2014 г.</w:t>
      </w:r>
    </w:p>
    <w:p w:rsidR="00000000" w:rsidDel="00000000" w:rsidP="00000000" w:rsidRDefault="00000000" w:rsidRPr="00000000">
      <w:pPr>
        <w:spacing w:line="409.5" w:lineRule="auto"/>
        <w:ind w:left="1060" w:hanging="360"/>
        <w:contextualSpacing w:val="0"/>
        <w:jc w:val="both"/>
      </w:pPr>
      <w:r w:rsidDel="00000000" w:rsidR="00000000" w:rsidRPr="00000000">
        <w:rPr>
          <w:b w:val="1"/>
          <w:color w:val="153c51"/>
          <w:sz w:val="26"/>
          <w:szCs w:val="26"/>
          <w:rtl w:val="0"/>
        </w:rPr>
        <w:t xml:space="preserve">7.</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Федорова Н.А.                           «_____»_________ 2014 г.</w:t>
      </w:r>
    </w:p>
    <w:p w:rsidR="00000000" w:rsidDel="00000000" w:rsidP="00000000" w:rsidRDefault="00000000" w:rsidRPr="00000000">
      <w:pPr>
        <w:spacing w:line="409.5" w:lineRule="auto"/>
        <w:ind w:left="1060" w:hanging="360"/>
        <w:contextualSpacing w:val="0"/>
        <w:jc w:val="both"/>
      </w:pPr>
      <w:r w:rsidDel="00000000" w:rsidR="00000000" w:rsidRPr="00000000">
        <w:rPr>
          <w:b w:val="1"/>
          <w:color w:val="153c51"/>
          <w:sz w:val="26"/>
          <w:szCs w:val="26"/>
          <w:rtl w:val="0"/>
        </w:rPr>
        <w:t xml:space="preserve">8.</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Боргенс Л.Н.                              «_____»_________ 2014 г.</w:t>
      </w:r>
    </w:p>
    <w:p w:rsidR="00000000" w:rsidDel="00000000" w:rsidP="00000000" w:rsidRDefault="00000000" w:rsidRPr="00000000">
      <w:pPr>
        <w:spacing w:line="409.5" w:lineRule="auto"/>
        <w:ind w:left="1060" w:hanging="360"/>
        <w:contextualSpacing w:val="0"/>
        <w:jc w:val="both"/>
      </w:pPr>
      <w:r w:rsidDel="00000000" w:rsidR="00000000" w:rsidRPr="00000000">
        <w:rPr>
          <w:b w:val="1"/>
          <w:color w:val="153c51"/>
          <w:sz w:val="26"/>
          <w:szCs w:val="26"/>
          <w:rtl w:val="0"/>
        </w:rPr>
        <w:t xml:space="preserve">9.</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Дутова С.И.                               «_____»_________ 2014 г.</w:t>
      </w:r>
    </w:p>
    <w:p w:rsidR="00000000" w:rsidDel="00000000" w:rsidP="00000000" w:rsidRDefault="00000000" w:rsidRPr="00000000">
      <w:pPr>
        <w:spacing w:line="409.5" w:lineRule="auto"/>
        <w:ind w:left="1060" w:hanging="360"/>
        <w:contextualSpacing w:val="0"/>
        <w:jc w:val="both"/>
      </w:pPr>
      <w:r w:rsidDel="00000000" w:rsidR="00000000" w:rsidRPr="00000000">
        <w:rPr>
          <w:b w:val="1"/>
          <w:color w:val="153c51"/>
          <w:sz w:val="26"/>
          <w:szCs w:val="26"/>
          <w:rtl w:val="0"/>
        </w:rPr>
        <w:t xml:space="preserve">10.Семина Л.В.                              «_____»_________ 2014 г.</w:t>
      </w:r>
    </w:p>
    <w:p w:rsidR="00000000" w:rsidDel="00000000" w:rsidP="00000000" w:rsidRDefault="00000000" w:rsidRPr="00000000">
      <w:pPr>
        <w:spacing w:line="409.5" w:lineRule="auto"/>
        <w:ind w:left="1060" w:hanging="360"/>
        <w:contextualSpacing w:val="0"/>
        <w:jc w:val="both"/>
      </w:pPr>
      <w:r w:rsidDel="00000000" w:rsidR="00000000" w:rsidRPr="00000000">
        <w:rPr>
          <w:b w:val="1"/>
          <w:color w:val="153c51"/>
          <w:sz w:val="26"/>
          <w:szCs w:val="26"/>
          <w:rtl w:val="0"/>
        </w:rPr>
        <w:t xml:space="preserve">11.Казакова Н.В.                           «_____»_________ 2014 г.</w:t>
      </w:r>
    </w:p>
    <w:p w:rsidR="00000000" w:rsidDel="00000000" w:rsidP="00000000" w:rsidRDefault="00000000" w:rsidRPr="00000000">
      <w:pPr>
        <w:spacing w:line="409.5" w:lineRule="auto"/>
        <w:ind w:left="1060" w:hanging="360"/>
        <w:contextualSpacing w:val="0"/>
        <w:jc w:val="both"/>
      </w:pPr>
      <w:r w:rsidDel="00000000" w:rsidR="00000000" w:rsidRPr="00000000">
        <w:rPr>
          <w:b w:val="1"/>
          <w:color w:val="153c51"/>
          <w:sz w:val="26"/>
          <w:szCs w:val="26"/>
          <w:rtl w:val="0"/>
        </w:rPr>
        <w:t xml:space="preserve">12.Бочкарева С.Б.                          «_____»_________ 2014 г.</w:t>
      </w:r>
    </w:p>
    <w:p w:rsidR="00000000" w:rsidDel="00000000" w:rsidP="00000000" w:rsidRDefault="00000000" w:rsidRPr="00000000">
      <w:pPr>
        <w:spacing w:line="409.5" w:lineRule="auto"/>
        <w:ind w:left="1060" w:hanging="360"/>
        <w:contextualSpacing w:val="0"/>
        <w:jc w:val="both"/>
      </w:pPr>
      <w:r w:rsidDel="00000000" w:rsidR="00000000" w:rsidRPr="00000000">
        <w:rPr>
          <w:b w:val="1"/>
          <w:color w:val="153c51"/>
          <w:sz w:val="26"/>
          <w:szCs w:val="26"/>
          <w:rtl w:val="0"/>
        </w:rPr>
        <w:t xml:space="preserve">13.Смирнова М.Ф.                         «_____»_________ 2014 г.</w:t>
      </w:r>
    </w:p>
    <w:p w:rsidR="00000000" w:rsidDel="00000000" w:rsidP="00000000" w:rsidRDefault="00000000" w:rsidRPr="00000000">
      <w:pPr>
        <w:spacing w:line="409.5" w:lineRule="auto"/>
        <w:ind w:left="1060" w:hanging="360"/>
        <w:contextualSpacing w:val="0"/>
        <w:jc w:val="both"/>
      </w:pPr>
      <w:r w:rsidDel="00000000" w:rsidR="00000000" w:rsidRPr="00000000">
        <w:rPr>
          <w:b w:val="1"/>
          <w:color w:val="153c51"/>
          <w:sz w:val="26"/>
          <w:szCs w:val="26"/>
          <w:rtl w:val="0"/>
        </w:rPr>
        <w:t xml:space="preserve">14.Чикирева Л.И.                           «_____»_________ 2014 г.</w:t>
      </w:r>
    </w:p>
    <w:p w:rsidR="00000000" w:rsidDel="00000000" w:rsidP="00000000" w:rsidRDefault="00000000" w:rsidRPr="00000000">
      <w:pPr>
        <w:spacing w:line="409.5" w:lineRule="auto"/>
        <w:ind w:left="1060" w:hanging="360"/>
        <w:contextualSpacing w:val="0"/>
        <w:jc w:val="both"/>
      </w:pPr>
      <w:r w:rsidDel="00000000" w:rsidR="00000000" w:rsidRPr="00000000">
        <w:rPr>
          <w:b w:val="1"/>
          <w:color w:val="153c51"/>
          <w:sz w:val="26"/>
          <w:szCs w:val="26"/>
          <w:rtl w:val="0"/>
        </w:rPr>
        <w:t xml:space="preserve">15.Розенберг С.А.                          «_____»_________ 2014 г.</w:t>
      </w:r>
    </w:p>
    <w:p w:rsidR="00000000" w:rsidDel="00000000" w:rsidP="00000000" w:rsidRDefault="00000000" w:rsidRPr="00000000">
      <w:pPr>
        <w:spacing w:line="409.5" w:lineRule="auto"/>
        <w:ind w:left="1060" w:hanging="360"/>
        <w:contextualSpacing w:val="0"/>
        <w:jc w:val="both"/>
      </w:pPr>
      <w:r w:rsidDel="00000000" w:rsidR="00000000" w:rsidRPr="00000000">
        <w:rPr>
          <w:b w:val="1"/>
          <w:color w:val="153c51"/>
          <w:sz w:val="26"/>
          <w:szCs w:val="26"/>
          <w:rtl w:val="0"/>
        </w:rPr>
        <w:t xml:space="preserve">16.Стрельцова Н.Ф.                       «_____»_________ 2014 г.</w:t>
      </w:r>
    </w:p>
    <w:p w:rsidR="00000000" w:rsidDel="00000000" w:rsidP="00000000" w:rsidRDefault="00000000" w:rsidRPr="00000000">
      <w:pPr>
        <w:spacing w:line="409.5" w:lineRule="auto"/>
        <w:ind w:left="1060" w:hanging="360"/>
        <w:contextualSpacing w:val="0"/>
        <w:jc w:val="both"/>
      </w:pPr>
      <w:r w:rsidDel="00000000" w:rsidR="00000000" w:rsidRPr="00000000">
        <w:rPr>
          <w:b w:val="1"/>
          <w:color w:val="153c51"/>
          <w:sz w:val="26"/>
          <w:szCs w:val="26"/>
          <w:rtl w:val="0"/>
        </w:rPr>
        <w:t xml:space="preserve">17.Вайтенкеллер Т.Д.                    «_____»_________ 2014 г.</w:t>
      </w:r>
    </w:p>
    <w:p w:rsidR="00000000" w:rsidDel="00000000" w:rsidP="00000000" w:rsidRDefault="00000000" w:rsidRPr="00000000">
      <w:pPr>
        <w:spacing w:line="409.5" w:lineRule="auto"/>
        <w:ind w:left="1060" w:hanging="360"/>
        <w:contextualSpacing w:val="0"/>
        <w:jc w:val="both"/>
      </w:pPr>
      <w:r w:rsidDel="00000000" w:rsidR="00000000" w:rsidRPr="00000000">
        <w:rPr>
          <w:b w:val="1"/>
          <w:color w:val="153c51"/>
          <w:sz w:val="26"/>
          <w:szCs w:val="26"/>
          <w:rtl w:val="0"/>
        </w:rPr>
        <w:t xml:space="preserve">18.Мышевская Л.Н.                       «_____»_________ 2014 г.</w:t>
      </w:r>
    </w:p>
    <w:p w:rsidR="00000000" w:rsidDel="00000000" w:rsidP="00000000" w:rsidRDefault="00000000" w:rsidRPr="00000000">
      <w:pPr>
        <w:spacing w:line="409.5" w:lineRule="auto"/>
        <w:ind w:left="1060" w:hanging="360"/>
        <w:contextualSpacing w:val="0"/>
        <w:jc w:val="both"/>
      </w:pPr>
      <w:r w:rsidDel="00000000" w:rsidR="00000000" w:rsidRPr="00000000">
        <w:rPr>
          <w:b w:val="1"/>
          <w:color w:val="153c51"/>
          <w:sz w:val="26"/>
          <w:szCs w:val="26"/>
          <w:rtl w:val="0"/>
        </w:rPr>
        <w:t xml:space="preserve">19.Колосова Ю.Н.                         «_____»_________ 2014 г.</w:t>
      </w:r>
    </w:p>
    <w:p w:rsidR="00000000" w:rsidDel="00000000" w:rsidP="00000000" w:rsidRDefault="00000000" w:rsidRPr="00000000">
      <w:pPr>
        <w:spacing w:line="409.5" w:lineRule="auto"/>
        <w:ind w:left="1060" w:hanging="360"/>
        <w:contextualSpacing w:val="0"/>
        <w:jc w:val="both"/>
      </w:pPr>
      <w:r w:rsidDel="00000000" w:rsidR="00000000" w:rsidRPr="00000000">
        <w:rPr>
          <w:b w:val="1"/>
          <w:color w:val="153c51"/>
          <w:sz w:val="26"/>
          <w:szCs w:val="26"/>
          <w:rtl w:val="0"/>
        </w:rPr>
        <w:t xml:space="preserve">20.Гуляева Т.Н.                             «_____»_________ 2014 г.</w:t>
      </w:r>
    </w:p>
    <w:p w:rsidR="00000000" w:rsidDel="00000000" w:rsidP="00000000" w:rsidRDefault="00000000" w:rsidRPr="00000000">
      <w:pPr>
        <w:spacing w:line="409.5" w:lineRule="auto"/>
        <w:ind w:left="1060" w:hanging="360"/>
        <w:contextualSpacing w:val="0"/>
        <w:jc w:val="both"/>
      </w:pPr>
      <w:r w:rsidDel="00000000" w:rsidR="00000000" w:rsidRPr="00000000">
        <w:rPr>
          <w:b w:val="1"/>
          <w:color w:val="153c51"/>
          <w:sz w:val="26"/>
          <w:szCs w:val="26"/>
          <w:rtl w:val="0"/>
        </w:rPr>
        <w:t xml:space="preserve">21.Михелева В.Ф.                         «_____»_________ 2014 г.</w:t>
      </w:r>
    </w:p>
    <w:p w:rsidR="00000000" w:rsidDel="00000000" w:rsidP="00000000" w:rsidRDefault="00000000" w:rsidRPr="00000000">
      <w:pPr>
        <w:spacing w:line="409.5" w:lineRule="auto"/>
        <w:ind w:left="1060" w:hanging="360"/>
        <w:contextualSpacing w:val="0"/>
        <w:jc w:val="both"/>
      </w:pPr>
      <w:r w:rsidDel="00000000" w:rsidR="00000000" w:rsidRPr="00000000">
        <w:rPr>
          <w:b w:val="1"/>
          <w:color w:val="153c51"/>
          <w:sz w:val="26"/>
          <w:szCs w:val="26"/>
          <w:rtl w:val="0"/>
        </w:rPr>
        <w:t xml:space="preserve">22.Кочеткова М.Р.                        «_____»_________ 2014 г.</w:t>
      </w:r>
    </w:p>
    <w:p w:rsidR="00000000" w:rsidDel="00000000" w:rsidP="00000000" w:rsidRDefault="00000000" w:rsidRPr="00000000">
      <w:pPr>
        <w:spacing w:line="409.5" w:lineRule="auto"/>
        <w:ind w:left="1060" w:hanging="360"/>
        <w:contextualSpacing w:val="0"/>
        <w:jc w:val="both"/>
      </w:pPr>
      <w:r w:rsidDel="00000000" w:rsidR="00000000" w:rsidRPr="00000000">
        <w:rPr>
          <w:b w:val="1"/>
          <w:color w:val="153c51"/>
          <w:sz w:val="26"/>
          <w:szCs w:val="26"/>
          <w:rtl w:val="0"/>
        </w:rPr>
        <w:t xml:space="preserve">23.Никитенко О.И.                       «_____»_________ 2014 г.</w:t>
      </w:r>
    </w:p>
    <w:p w:rsidR="00000000" w:rsidDel="00000000" w:rsidP="00000000" w:rsidRDefault="00000000" w:rsidRPr="00000000">
      <w:pPr>
        <w:spacing w:line="409.5" w:lineRule="auto"/>
        <w:ind w:left="1060" w:hanging="360"/>
        <w:contextualSpacing w:val="0"/>
        <w:jc w:val="both"/>
      </w:pPr>
      <w:r w:rsidDel="00000000" w:rsidR="00000000" w:rsidRPr="00000000">
        <w:rPr>
          <w:b w:val="1"/>
          <w:color w:val="153c51"/>
          <w:sz w:val="26"/>
          <w:szCs w:val="26"/>
          <w:rtl w:val="0"/>
        </w:rPr>
        <w:t xml:space="preserve">24.Хоружая Н.А.                           «_____»_________ 2014 г.</w:t>
      </w:r>
    </w:p>
    <w:p w:rsidR="00000000" w:rsidDel="00000000" w:rsidP="00000000" w:rsidRDefault="00000000" w:rsidRPr="00000000">
      <w:pPr>
        <w:spacing w:line="409.5" w:lineRule="auto"/>
        <w:ind w:left="1060" w:hanging="360"/>
        <w:contextualSpacing w:val="0"/>
        <w:jc w:val="both"/>
      </w:pPr>
      <w:r w:rsidDel="00000000" w:rsidR="00000000" w:rsidRPr="00000000">
        <w:rPr>
          <w:b w:val="1"/>
          <w:color w:val="153c51"/>
          <w:sz w:val="26"/>
          <w:szCs w:val="26"/>
          <w:rtl w:val="0"/>
        </w:rPr>
        <w:t xml:space="preserve">25.Алексеева С.Ю.                        «_____»_________ 2014 г.</w:t>
      </w:r>
    </w:p>
    <w:p w:rsidR="00000000" w:rsidDel="00000000" w:rsidP="00000000" w:rsidRDefault="00000000" w:rsidRPr="00000000">
      <w:pPr>
        <w:spacing w:line="409.5" w:lineRule="auto"/>
        <w:ind w:left="1060" w:hanging="360"/>
        <w:contextualSpacing w:val="0"/>
        <w:jc w:val="both"/>
      </w:pPr>
      <w:r w:rsidDel="00000000" w:rsidR="00000000" w:rsidRPr="00000000">
        <w:rPr>
          <w:b w:val="1"/>
          <w:color w:val="153c51"/>
          <w:sz w:val="26"/>
          <w:szCs w:val="26"/>
          <w:rtl w:val="0"/>
        </w:rPr>
        <w:t xml:space="preserve">26.Ермолаев В.И.                          «_____»_________ 2014 г.</w:t>
      </w:r>
    </w:p>
    <w:p w:rsidR="00000000" w:rsidDel="00000000" w:rsidP="00000000" w:rsidRDefault="00000000" w:rsidRPr="00000000">
      <w:pPr>
        <w:spacing w:line="409.5" w:lineRule="auto"/>
        <w:ind w:left="1060" w:hanging="360"/>
        <w:contextualSpacing w:val="0"/>
        <w:jc w:val="both"/>
      </w:pPr>
      <w:r w:rsidDel="00000000" w:rsidR="00000000" w:rsidRPr="00000000">
        <w:rPr>
          <w:b w:val="1"/>
          <w:color w:val="153c51"/>
          <w:sz w:val="26"/>
          <w:szCs w:val="26"/>
          <w:rtl w:val="0"/>
        </w:rPr>
        <w:t xml:space="preserve">27.Гореева О.Г.                             «_____»_________ 2014 г.</w:t>
      </w:r>
    </w:p>
    <w:p w:rsidR="00000000" w:rsidDel="00000000" w:rsidP="00000000" w:rsidRDefault="00000000" w:rsidRPr="00000000">
      <w:pPr>
        <w:spacing w:line="409.5" w:lineRule="auto"/>
        <w:ind w:left="1060" w:hanging="360"/>
        <w:contextualSpacing w:val="0"/>
        <w:jc w:val="both"/>
      </w:pPr>
      <w:r w:rsidDel="00000000" w:rsidR="00000000" w:rsidRPr="00000000">
        <w:rPr>
          <w:b w:val="1"/>
          <w:color w:val="153c51"/>
          <w:sz w:val="26"/>
          <w:szCs w:val="26"/>
          <w:rtl w:val="0"/>
        </w:rPr>
        <w:t xml:space="preserve">28.Новикова Е.Д.                          «_____»_________ 2014 г.</w:t>
      </w:r>
    </w:p>
    <w:p w:rsidR="00000000" w:rsidDel="00000000" w:rsidP="00000000" w:rsidRDefault="00000000" w:rsidRPr="00000000">
      <w:pPr>
        <w:spacing w:line="409.5" w:lineRule="auto"/>
        <w:ind w:left="1060" w:hanging="360"/>
        <w:contextualSpacing w:val="0"/>
        <w:jc w:val="both"/>
      </w:pPr>
      <w:r w:rsidDel="00000000" w:rsidR="00000000" w:rsidRPr="00000000">
        <w:rPr>
          <w:b w:val="1"/>
          <w:color w:val="153c51"/>
          <w:sz w:val="26"/>
          <w:szCs w:val="26"/>
          <w:rtl w:val="0"/>
        </w:rPr>
        <w:t xml:space="preserve">29.Ткаченко Г.Н.                           «_____»_________ 2014 г.</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