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85" w:rsidRDefault="00817D85" w:rsidP="00F51979">
      <w:pPr>
        <w:spacing w:line="240" w:lineRule="auto"/>
        <w:jc w:val="both"/>
        <w:rPr>
          <w:rFonts w:ascii="Times New Roman" w:hAnsi="Times New Roman" w:cs="Times New Roman"/>
          <w:b/>
          <w:bCs/>
          <w:sz w:val="28"/>
          <w:szCs w:val="28"/>
        </w:rPr>
      </w:pPr>
    </w:p>
    <w:p w:rsidR="00817D85" w:rsidRPr="006C603E" w:rsidRDefault="00817D85" w:rsidP="00F51979">
      <w:pPr>
        <w:spacing w:line="240" w:lineRule="auto"/>
        <w:jc w:val="both"/>
        <w:rPr>
          <w:rFonts w:ascii="Times New Roman" w:hAnsi="Times New Roman" w:cs="Times New Roman"/>
          <w:b/>
          <w:bCs/>
          <w:sz w:val="28"/>
          <w:szCs w:val="28"/>
        </w:rPr>
      </w:pPr>
      <w:r w:rsidRPr="006C603E">
        <w:rPr>
          <w:rFonts w:ascii="Times New Roman" w:hAnsi="Times New Roman" w:cs="Times New Roman"/>
          <w:b/>
          <w:bCs/>
          <w:sz w:val="28"/>
          <w:szCs w:val="28"/>
        </w:rPr>
        <w:t>По всем интересующим Вас вопросам</w:t>
      </w:r>
    </w:p>
    <w:p w:rsidR="00817D85" w:rsidRPr="006C603E" w:rsidRDefault="00817D85" w:rsidP="00F51979">
      <w:pPr>
        <w:spacing w:line="240" w:lineRule="auto"/>
        <w:jc w:val="both"/>
        <w:rPr>
          <w:rFonts w:ascii="Times New Roman" w:hAnsi="Times New Roman" w:cs="Times New Roman"/>
          <w:b/>
          <w:bCs/>
          <w:sz w:val="28"/>
          <w:szCs w:val="28"/>
        </w:rPr>
      </w:pPr>
      <w:r w:rsidRPr="006C603E">
        <w:rPr>
          <w:rFonts w:ascii="Times New Roman" w:hAnsi="Times New Roman" w:cs="Times New Roman"/>
          <w:b/>
          <w:bCs/>
          <w:sz w:val="28"/>
          <w:szCs w:val="28"/>
        </w:rPr>
        <w:t>Вы можете обращаться:</w:t>
      </w:r>
    </w:p>
    <w:p w:rsidR="00817D85" w:rsidRPr="006C603E" w:rsidRDefault="00817D85" w:rsidP="00F51979">
      <w:pPr>
        <w:spacing w:line="240" w:lineRule="auto"/>
        <w:jc w:val="both"/>
        <w:rPr>
          <w:rFonts w:ascii="Times New Roman" w:hAnsi="Times New Roman" w:cs="Times New Roman"/>
          <w:b/>
          <w:bCs/>
          <w:sz w:val="28"/>
          <w:szCs w:val="28"/>
        </w:rPr>
      </w:pPr>
    </w:p>
    <w:p w:rsidR="00817D85" w:rsidRPr="006C603E" w:rsidRDefault="00817D85" w:rsidP="00F51979">
      <w:pPr>
        <w:spacing w:line="240" w:lineRule="auto"/>
        <w:jc w:val="both"/>
        <w:rPr>
          <w:rFonts w:ascii="Times New Roman" w:hAnsi="Times New Roman" w:cs="Times New Roman"/>
          <w:b/>
          <w:bCs/>
          <w:sz w:val="28"/>
          <w:szCs w:val="28"/>
        </w:rPr>
      </w:pPr>
    </w:p>
    <w:p w:rsidR="00817D85" w:rsidRPr="006C603E" w:rsidRDefault="00817D85" w:rsidP="00F51979">
      <w:pPr>
        <w:spacing w:line="240" w:lineRule="auto"/>
        <w:jc w:val="both"/>
        <w:rPr>
          <w:rFonts w:ascii="Times New Roman" w:hAnsi="Times New Roman" w:cs="Times New Roman"/>
          <w:b/>
          <w:bCs/>
          <w:sz w:val="32"/>
          <w:szCs w:val="32"/>
        </w:rPr>
      </w:pPr>
      <w:r w:rsidRPr="006C603E">
        <w:rPr>
          <w:rFonts w:ascii="Times New Roman" w:hAnsi="Times New Roman" w:cs="Times New Roman"/>
          <w:b/>
          <w:bCs/>
          <w:sz w:val="32"/>
          <w:szCs w:val="32"/>
        </w:rPr>
        <w:t>1.Комиссия по делам несовершеннолетних и защите их прав.</w:t>
      </w:r>
    </w:p>
    <w:p w:rsidR="00817D85" w:rsidRPr="006C603E" w:rsidRDefault="00817D85" w:rsidP="00F51979">
      <w:pPr>
        <w:spacing w:line="240" w:lineRule="auto"/>
        <w:jc w:val="both"/>
        <w:rPr>
          <w:rFonts w:ascii="Times New Roman" w:hAnsi="Times New Roman" w:cs="Times New Roman"/>
          <w:sz w:val="32"/>
          <w:szCs w:val="32"/>
        </w:rPr>
      </w:pPr>
      <w:r w:rsidRPr="006C603E">
        <w:rPr>
          <w:rFonts w:ascii="Times New Roman" w:hAnsi="Times New Roman" w:cs="Times New Roman"/>
          <w:sz w:val="32"/>
          <w:szCs w:val="32"/>
        </w:rPr>
        <w:t>с.Б.Сорокино, ул. 40 лет Октября, 10, кабинет 41, телефон 2-23-76.</w:t>
      </w:r>
    </w:p>
    <w:p w:rsidR="00817D85" w:rsidRPr="006C603E" w:rsidRDefault="00817D85" w:rsidP="00F51979">
      <w:pPr>
        <w:spacing w:line="240" w:lineRule="auto"/>
        <w:jc w:val="both"/>
        <w:rPr>
          <w:rFonts w:ascii="Times New Roman" w:hAnsi="Times New Roman" w:cs="Times New Roman"/>
          <w:b/>
          <w:bCs/>
          <w:sz w:val="32"/>
          <w:szCs w:val="32"/>
        </w:rPr>
      </w:pPr>
      <w:r w:rsidRPr="006C603E">
        <w:rPr>
          <w:rFonts w:ascii="Times New Roman" w:hAnsi="Times New Roman" w:cs="Times New Roman"/>
          <w:b/>
          <w:bCs/>
          <w:sz w:val="32"/>
          <w:szCs w:val="32"/>
        </w:rPr>
        <w:t>2.Подразделение по делам несовершеннолетних</w:t>
      </w:r>
    </w:p>
    <w:p w:rsidR="00817D85" w:rsidRPr="006C603E" w:rsidRDefault="00817D85" w:rsidP="00F51979">
      <w:pPr>
        <w:spacing w:line="240" w:lineRule="auto"/>
        <w:jc w:val="both"/>
        <w:rPr>
          <w:rFonts w:ascii="Times New Roman" w:hAnsi="Times New Roman" w:cs="Times New Roman"/>
          <w:sz w:val="32"/>
          <w:szCs w:val="32"/>
        </w:rPr>
      </w:pPr>
      <w:r w:rsidRPr="006C603E">
        <w:rPr>
          <w:rFonts w:ascii="Times New Roman" w:hAnsi="Times New Roman" w:cs="Times New Roman"/>
          <w:sz w:val="32"/>
          <w:szCs w:val="32"/>
        </w:rPr>
        <w:t>с.Б.Сорокино, ул. Ленина, 71,   телефон 2-28-42.</w:t>
      </w:r>
    </w:p>
    <w:p w:rsidR="00817D85" w:rsidRPr="006C603E" w:rsidRDefault="00817D85" w:rsidP="00F51979">
      <w:pPr>
        <w:spacing w:line="240" w:lineRule="auto"/>
        <w:jc w:val="both"/>
        <w:rPr>
          <w:rFonts w:ascii="Times New Roman" w:hAnsi="Times New Roman" w:cs="Times New Roman"/>
          <w:b/>
          <w:bCs/>
          <w:sz w:val="32"/>
          <w:szCs w:val="32"/>
        </w:rPr>
      </w:pPr>
      <w:r w:rsidRPr="006C603E">
        <w:rPr>
          <w:rFonts w:ascii="Times New Roman" w:hAnsi="Times New Roman" w:cs="Times New Roman"/>
          <w:b/>
          <w:bCs/>
          <w:sz w:val="32"/>
          <w:szCs w:val="32"/>
        </w:rPr>
        <w:t>3.Управление социальной защиты населения</w:t>
      </w:r>
    </w:p>
    <w:p w:rsidR="00817D85" w:rsidRPr="006C603E" w:rsidRDefault="00817D85" w:rsidP="00F51979">
      <w:pPr>
        <w:spacing w:line="240" w:lineRule="auto"/>
        <w:jc w:val="both"/>
        <w:rPr>
          <w:rFonts w:ascii="Times New Roman" w:hAnsi="Times New Roman" w:cs="Times New Roman"/>
          <w:sz w:val="32"/>
          <w:szCs w:val="32"/>
        </w:rPr>
      </w:pPr>
      <w:r w:rsidRPr="006C603E">
        <w:rPr>
          <w:rFonts w:ascii="Times New Roman" w:hAnsi="Times New Roman" w:cs="Times New Roman"/>
          <w:sz w:val="32"/>
          <w:szCs w:val="32"/>
        </w:rPr>
        <w:t>с.Б.Сорокино, ул. 40 лет Октября, 10, телефон 2-13-75.</w:t>
      </w:r>
    </w:p>
    <w:p w:rsidR="00817D85" w:rsidRPr="006C603E" w:rsidRDefault="00817D85" w:rsidP="00F51979">
      <w:pPr>
        <w:spacing w:line="240" w:lineRule="auto"/>
        <w:jc w:val="both"/>
        <w:rPr>
          <w:rFonts w:ascii="Times New Roman" w:hAnsi="Times New Roman" w:cs="Times New Roman"/>
          <w:b/>
          <w:bCs/>
          <w:sz w:val="32"/>
          <w:szCs w:val="32"/>
        </w:rPr>
      </w:pPr>
      <w:r w:rsidRPr="006C603E">
        <w:rPr>
          <w:rFonts w:ascii="Times New Roman" w:hAnsi="Times New Roman" w:cs="Times New Roman"/>
          <w:b/>
          <w:bCs/>
          <w:sz w:val="32"/>
          <w:szCs w:val="32"/>
        </w:rPr>
        <w:t>4. Сектор по опеке, попечительству и охране прав детства</w:t>
      </w:r>
    </w:p>
    <w:p w:rsidR="00817D85" w:rsidRPr="006C603E" w:rsidRDefault="00817D85" w:rsidP="00F51979">
      <w:pPr>
        <w:spacing w:line="240" w:lineRule="auto"/>
        <w:jc w:val="both"/>
        <w:rPr>
          <w:rFonts w:ascii="Times New Roman" w:hAnsi="Times New Roman" w:cs="Times New Roman"/>
          <w:sz w:val="32"/>
          <w:szCs w:val="32"/>
        </w:rPr>
      </w:pPr>
      <w:r w:rsidRPr="006C603E">
        <w:rPr>
          <w:rFonts w:ascii="Times New Roman" w:hAnsi="Times New Roman" w:cs="Times New Roman"/>
          <w:sz w:val="32"/>
          <w:szCs w:val="32"/>
        </w:rPr>
        <w:t>с.Б.Сорокино, ул. 40 лет Октября, 10, телефон 2-25-92.</w:t>
      </w:r>
    </w:p>
    <w:p w:rsidR="00817D85" w:rsidRPr="006C603E" w:rsidRDefault="00817D85" w:rsidP="00F51979">
      <w:pPr>
        <w:spacing w:line="240" w:lineRule="auto"/>
        <w:jc w:val="both"/>
        <w:rPr>
          <w:rFonts w:ascii="Times New Roman" w:hAnsi="Times New Roman" w:cs="Times New Roman"/>
          <w:b/>
          <w:bCs/>
          <w:sz w:val="32"/>
          <w:szCs w:val="32"/>
        </w:rPr>
      </w:pPr>
      <w:r w:rsidRPr="006C603E">
        <w:rPr>
          <w:rFonts w:ascii="Times New Roman" w:hAnsi="Times New Roman" w:cs="Times New Roman"/>
          <w:b/>
          <w:bCs/>
          <w:sz w:val="32"/>
          <w:szCs w:val="32"/>
        </w:rPr>
        <w:t xml:space="preserve">5. ГЛПУ ТО «Областная больница №18» </w:t>
      </w:r>
    </w:p>
    <w:p w:rsidR="00817D85" w:rsidRPr="006C603E" w:rsidRDefault="00817D85" w:rsidP="00F51979">
      <w:pPr>
        <w:spacing w:line="240" w:lineRule="auto"/>
        <w:jc w:val="both"/>
        <w:rPr>
          <w:rFonts w:ascii="Times New Roman" w:hAnsi="Times New Roman" w:cs="Times New Roman"/>
          <w:sz w:val="32"/>
          <w:szCs w:val="32"/>
        </w:rPr>
      </w:pPr>
      <w:r w:rsidRPr="006C603E">
        <w:rPr>
          <w:rFonts w:ascii="Times New Roman" w:hAnsi="Times New Roman" w:cs="Times New Roman"/>
          <w:sz w:val="32"/>
          <w:szCs w:val="32"/>
        </w:rPr>
        <w:t>с.Б.Сорокино, ул.Ленина, 83, телефон 2-22-98, 2-15-63.</w:t>
      </w:r>
    </w:p>
    <w:p w:rsidR="00817D85" w:rsidRPr="006C603E" w:rsidRDefault="00817D85" w:rsidP="00F51979">
      <w:pPr>
        <w:spacing w:line="240" w:lineRule="auto"/>
        <w:jc w:val="both"/>
        <w:rPr>
          <w:rFonts w:ascii="Times New Roman" w:hAnsi="Times New Roman" w:cs="Times New Roman"/>
          <w:b/>
          <w:bCs/>
          <w:sz w:val="32"/>
          <w:szCs w:val="32"/>
        </w:rPr>
      </w:pPr>
      <w:r w:rsidRPr="006C603E">
        <w:rPr>
          <w:rFonts w:ascii="Times New Roman" w:hAnsi="Times New Roman" w:cs="Times New Roman"/>
          <w:b/>
          <w:bCs/>
          <w:sz w:val="32"/>
          <w:szCs w:val="32"/>
        </w:rPr>
        <w:t>6. МАУ «КЦСОН Сорокинского района»</w:t>
      </w:r>
    </w:p>
    <w:p w:rsidR="00817D85" w:rsidRPr="0061789A" w:rsidRDefault="00817D85" w:rsidP="0061789A">
      <w:pPr>
        <w:spacing w:line="240" w:lineRule="auto"/>
        <w:jc w:val="both"/>
        <w:rPr>
          <w:rFonts w:ascii="Times New Roman" w:hAnsi="Times New Roman" w:cs="Times New Roman"/>
          <w:sz w:val="32"/>
          <w:szCs w:val="32"/>
        </w:rPr>
      </w:pPr>
      <w:r w:rsidRPr="006C603E">
        <w:rPr>
          <w:rFonts w:ascii="Times New Roman" w:hAnsi="Times New Roman" w:cs="Times New Roman"/>
          <w:sz w:val="32"/>
          <w:szCs w:val="32"/>
        </w:rPr>
        <w:t xml:space="preserve">с.Б.Сорокино, </w:t>
      </w:r>
      <w:r>
        <w:rPr>
          <w:rFonts w:ascii="Times New Roman" w:hAnsi="Times New Roman" w:cs="Times New Roman"/>
          <w:sz w:val="32"/>
          <w:szCs w:val="32"/>
        </w:rPr>
        <w:t>ул.Ленина, 123, телефон 2-10-9</w:t>
      </w:r>
    </w:p>
    <w:p w:rsidR="00817D85" w:rsidRPr="006C603E" w:rsidRDefault="00817D85" w:rsidP="00F51979">
      <w:pPr>
        <w:spacing w:line="240" w:lineRule="auto"/>
        <w:jc w:val="center"/>
        <w:rPr>
          <w:rFonts w:ascii="Times New Roman" w:hAnsi="Times New Roman" w:cs="Times New Roman"/>
          <w:sz w:val="32"/>
          <w:szCs w:val="32"/>
        </w:rPr>
      </w:pPr>
      <w:r w:rsidRPr="008F26B3">
        <w:rPr>
          <w:rFonts w:ascii="Times New Roman" w:hAnsi="Times New Roman" w:cs="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25pt;height:59.25pt" fillcolor="black">
            <v:shadow on="t" opacity="52429f"/>
            <v:textpath style="font-family:&quot;Tunga&quot;;font-size:18pt;font-style:italic;v-text-kern:t" trim="t" fitpath="t" string="Комиссия по делам несовершеннолетних и зищите их прав&#10;администрации Сорокинского муниципального района"/>
          </v:shape>
        </w:pict>
      </w:r>
    </w:p>
    <w:p w:rsidR="00817D85" w:rsidRPr="006C603E" w:rsidRDefault="00817D85" w:rsidP="00F51979">
      <w:pPr>
        <w:spacing w:line="240" w:lineRule="auto"/>
        <w:jc w:val="both"/>
        <w:rPr>
          <w:rFonts w:ascii="Times New Roman" w:hAnsi="Times New Roman" w:cs="Times New Roman"/>
          <w:sz w:val="32"/>
          <w:szCs w:val="32"/>
        </w:rPr>
      </w:pPr>
    </w:p>
    <w:p w:rsidR="00817D85" w:rsidRPr="006C603E" w:rsidRDefault="00817D85" w:rsidP="00F51979">
      <w:pPr>
        <w:spacing w:line="240" w:lineRule="auto"/>
        <w:jc w:val="center"/>
        <w:rPr>
          <w:rFonts w:ascii="Times New Roman" w:hAnsi="Times New Roman" w:cs="Times New Roman"/>
          <w:sz w:val="32"/>
          <w:szCs w:val="32"/>
        </w:rPr>
      </w:pPr>
    </w:p>
    <w:p w:rsidR="00817D85" w:rsidRPr="006C603E" w:rsidRDefault="00817D85" w:rsidP="00F51979">
      <w:pPr>
        <w:spacing w:line="240" w:lineRule="auto"/>
        <w:jc w:val="center"/>
        <w:rPr>
          <w:rFonts w:ascii="Times New Roman" w:hAnsi="Times New Roman" w:cs="Times New Roman"/>
          <w:sz w:val="32"/>
          <w:szCs w:val="32"/>
        </w:rPr>
      </w:pPr>
    </w:p>
    <w:p w:rsidR="00817D85" w:rsidRDefault="00817D85" w:rsidP="00F51979">
      <w:pPr>
        <w:spacing w:line="240" w:lineRule="auto"/>
        <w:jc w:val="center"/>
        <w:rPr>
          <w:rFonts w:ascii="Times New Roman" w:hAnsi="Times New Roman" w:cs="Times New Roman"/>
          <w:b/>
          <w:bCs/>
          <w:sz w:val="32"/>
          <w:szCs w:val="32"/>
        </w:rPr>
      </w:pPr>
      <w:r w:rsidRPr="006C603E">
        <w:rPr>
          <w:rFonts w:ascii="Times New Roman" w:hAnsi="Times New Roman" w:cs="Times New Roman"/>
          <w:b/>
          <w:bCs/>
          <w:sz w:val="32"/>
          <w:szCs w:val="32"/>
        </w:rPr>
        <w:t>ПАМЯТКА ДЛЯ РОДИТЕЛ</w:t>
      </w:r>
      <w:r>
        <w:rPr>
          <w:rFonts w:ascii="Times New Roman" w:hAnsi="Times New Roman" w:cs="Times New Roman"/>
          <w:b/>
          <w:bCs/>
          <w:sz w:val="32"/>
          <w:szCs w:val="32"/>
        </w:rPr>
        <w:t>Е</w:t>
      </w:r>
      <w:r w:rsidRPr="006C603E">
        <w:rPr>
          <w:rFonts w:ascii="Times New Roman" w:hAnsi="Times New Roman" w:cs="Times New Roman"/>
          <w:b/>
          <w:bCs/>
          <w:sz w:val="32"/>
          <w:szCs w:val="32"/>
        </w:rPr>
        <w:t>Й</w:t>
      </w:r>
    </w:p>
    <w:p w:rsidR="00817D85" w:rsidRDefault="00817D85" w:rsidP="00F51979">
      <w:pPr>
        <w:spacing w:line="240" w:lineRule="auto"/>
        <w:jc w:val="center"/>
        <w:rPr>
          <w:rFonts w:ascii="Times New Roman" w:hAnsi="Times New Roman" w:cs="Times New Roman"/>
          <w:b/>
          <w:bCs/>
          <w:sz w:val="32"/>
          <w:szCs w:val="32"/>
        </w:rPr>
      </w:pPr>
    </w:p>
    <w:p w:rsidR="00817D85" w:rsidRDefault="00817D85" w:rsidP="00A1782E">
      <w:pPr>
        <w:spacing w:line="240" w:lineRule="auto"/>
        <w:rPr>
          <w:sz w:val="24"/>
          <w:szCs w:val="24"/>
        </w:rPr>
      </w:pPr>
    </w:p>
    <w:p w:rsidR="00817D85" w:rsidRDefault="00817D85" w:rsidP="00A1782E">
      <w:pPr>
        <w:spacing w:line="240" w:lineRule="auto"/>
        <w:rPr>
          <w:sz w:val="24"/>
          <w:szCs w:val="24"/>
        </w:rPr>
      </w:pPr>
    </w:p>
    <w:p w:rsidR="00817D85" w:rsidRDefault="00817D85" w:rsidP="008F6532">
      <w:pPr>
        <w:spacing w:line="240" w:lineRule="auto"/>
        <w:jc w:val="center"/>
        <w:rPr>
          <w:sz w:val="24"/>
          <w:szCs w:val="24"/>
        </w:rPr>
      </w:pPr>
      <w:r w:rsidRPr="009C3A3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style="width:270.75pt;height:203.25pt;visibility:visible">
            <v:imagedata r:id="rId5" o:title=""/>
          </v:shape>
        </w:pict>
      </w:r>
    </w:p>
    <w:p w:rsidR="00817D85" w:rsidRDefault="00817D85" w:rsidP="00A1782E">
      <w:pPr>
        <w:spacing w:line="240" w:lineRule="auto"/>
        <w:rPr>
          <w:sz w:val="24"/>
          <w:szCs w:val="24"/>
        </w:rPr>
      </w:pPr>
    </w:p>
    <w:p w:rsidR="00817D85" w:rsidRDefault="00817D85" w:rsidP="00A1782E">
      <w:pPr>
        <w:spacing w:line="240" w:lineRule="auto"/>
        <w:rPr>
          <w:sz w:val="24"/>
          <w:szCs w:val="24"/>
        </w:rPr>
      </w:pPr>
    </w:p>
    <w:p w:rsidR="00817D85" w:rsidRPr="008F6532" w:rsidRDefault="00817D85" w:rsidP="008F6532">
      <w:pPr>
        <w:spacing w:line="240" w:lineRule="auto"/>
        <w:jc w:val="center"/>
        <w:rPr>
          <w:rFonts w:ascii="Times New Roman" w:hAnsi="Times New Roman" w:cs="Times New Roman"/>
          <w:b/>
          <w:bCs/>
          <w:sz w:val="24"/>
          <w:szCs w:val="24"/>
        </w:rPr>
      </w:pPr>
      <w:r w:rsidRPr="008F6532">
        <w:rPr>
          <w:rFonts w:ascii="Times New Roman" w:hAnsi="Times New Roman" w:cs="Times New Roman"/>
          <w:b/>
          <w:bCs/>
          <w:sz w:val="24"/>
          <w:szCs w:val="24"/>
        </w:rPr>
        <w:t>2015 год.</w:t>
      </w:r>
    </w:p>
    <w:p w:rsidR="00817D85" w:rsidRDefault="00817D85" w:rsidP="00A1782E">
      <w:pPr>
        <w:spacing w:line="240" w:lineRule="auto"/>
        <w:rPr>
          <w:sz w:val="24"/>
          <w:szCs w:val="24"/>
        </w:rPr>
      </w:pPr>
    </w:p>
    <w:p w:rsidR="00817D85" w:rsidRDefault="00817D85" w:rsidP="00A1782E">
      <w:pPr>
        <w:spacing w:line="240" w:lineRule="auto"/>
        <w:rPr>
          <w:sz w:val="24"/>
          <w:szCs w:val="24"/>
        </w:rPr>
      </w:pPr>
    </w:p>
    <w:p w:rsidR="00817D85" w:rsidRDefault="00817D85" w:rsidP="00A1782E">
      <w:pPr>
        <w:spacing w:line="240" w:lineRule="auto"/>
        <w:rPr>
          <w:sz w:val="24"/>
          <w:szCs w:val="24"/>
        </w:rPr>
      </w:pPr>
    </w:p>
    <w:p w:rsidR="00817D85" w:rsidRDefault="00817D85" w:rsidP="00A1782E">
      <w:pPr>
        <w:spacing w:line="240" w:lineRule="auto"/>
        <w:rPr>
          <w:sz w:val="24"/>
          <w:szCs w:val="24"/>
        </w:rPr>
      </w:pPr>
    </w:p>
    <w:p w:rsidR="00817D85" w:rsidRDefault="00817D85" w:rsidP="00A1782E">
      <w:pPr>
        <w:spacing w:line="240" w:lineRule="auto"/>
        <w:rPr>
          <w:sz w:val="24"/>
          <w:szCs w:val="24"/>
        </w:rPr>
      </w:pPr>
    </w:p>
    <w:p w:rsidR="00817D85" w:rsidRDefault="00817D85" w:rsidP="008F6532">
      <w:pPr>
        <w:spacing w:after="0" w:line="240" w:lineRule="auto"/>
        <w:rPr>
          <w:rFonts w:ascii="Arial" w:hAnsi="Arial" w:cs="Arial"/>
          <w:sz w:val="18"/>
          <w:szCs w:val="18"/>
        </w:rPr>
      </w:pPr>
      <w:r w:rsidRPr="00777E29">
        <w:rPr>
          <w:rFonts w:ascii="Arial" w:hAnsi="Arial" w:cs="Arial"/>
          <w:b/>
          <w:bCs/>
          <w:sz w:val="18"/>
          <w:szCs w:val="18"/>
        </w:rPr>
        <w:t>Статья 131. Изнасилование</w:t>
      </w:r>
      <w:r w:rsidRPr="00777E29">
        <w:rPr>
          <w:rFonts w:ascii="Arial" w:hAnsi="Arial" w:cs="Arial"/>
          <w:sz w:val="18"/>
          <w:szCs w:val="18"/>
        </w:rPr>
        <w:br/>
      </w:r>
      <w:r w:rsidRPr="00BE34A2">
        <w:rPr>
          <w:rFonts w:ascii="Arial" w:hAnsi="Arial" w:cs="Arial"/>
          <w:b/>
          <w:bCs/>
          <w:sz w:val="18"/>
          <w:szCs w:val="18"/>
        </w:rPr>
        <w:t>1</w:t>
      </w:r>
      <w:r w:rsidRPr="00777E29">
        <w:rPr>
          <w:rFonts w:ascii="Arial" w:hAnsi="Arial" w:cs="Arial"/>
          <w:sz w:val="18"/>
          <w:szCs w:val="18"/>
        </w:rPr>
        <w:t>.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r w:rsidRPr="00777E29">
        <w:rPr>
          <w:rFonts w:ascii="Arial" w:hAnsi="Arial" w:cs="Arial"/>
          <w:sz w:val="18"/>
          <w:szCs w:val="18"/>
        </w:rPr>
        <w:br/>
        <w:t>наказывается лишением свободы на срок от трех до шести лет.</w:t>
      </w:r>
      <w:r w:rsidRPr="00777E29">
        <w:rPr>
          <w:rFonts w:ascii="Arial" w:hAnsi="Arial" w:cs="Arial"/>
          <w:sz w:val="18"/>
          <w:szCs w:val="18"/>
        </w:rPr>
        <w:br/>
      </w:r>
      <w:r w:rsidRPr="00BE34A2">
        <w:rPr>
          <w:rFonts w:ascii="Arial" w:hAnsi="Arial" w:cs="Arial"/>
          <w:b/>
          <w:bCs/>
          <w:sz w:val="18"/>
          <w:szCs w:val="18"/>
        </w:rPr>
        <w:t>2.</w:t>
      </w:r>
      <w:r w:rsidRPr="00777E29">
        <w:rPr>
          <w:rFonts w:ascii="Arial" w:hAnsi="Arial" w:cs="Arial"/>
          <w:sz w:val="18"/>
          <w:szCs w:val="18"/>
        </w:rPr>
        <w:t xml:space="preserve"> Изнасилование:</w:t>
      </w:r>
      <w:r w:rsidRPr="00777E29">
        <w:rPr>
          <w:rFonts w:ascii="Arial" w:hAnsi="Arial" w:cs="Arial"/>
          <w:sz w:val="18"/>
          <w:szCs w:val="18"/>
        </w:rPr>
        <w:br/>
        <w:t>а) совершенное группой лиц, группой лиц по предварительному сговору или организованной группой;</w:t>
      </w:r>
      <w:r w:rsidRPr="00777E29">
        <w:rPr>
          <w:rFonts w:ascii="Arial" w:hAnsi="Arial" w:cs="Arial"/>
          <w:sz w:val="18"/>
          <w:szCs w:val="18"/>
        </w:rPr>
        <w:b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r w:rsidRPr="00777E29">
        <w:rPr>
          <w:rFonts w:ascii="Arial" w:hAnsi="Arial" w:cs="Arial"/>
          <w:sz w:val="18"/>
          <w:szCs w:val="18"/>
        </w:rPr>
        <w:br/>
        <w:t>в) повлекшее заражение потерпевшей венерическим заболеванием, -</w:t>
      </w:r>
      <w:r w:rsidRPr="00777E29">
        <w:rPr>
          <w:rFonts w:ascii="Arial" w:hAnsi="Arial" w:cs="Arial"/>
          <w:sz w:val="18"/>
          <w:szCs w:val="18"/>
        </w:rPr>
        <w:br/>
        <w:t>наказывается лишением свободы на срок от четырех до десяти лет с ограничением свободы на срок до двух лет либо без такового.</w:t>
      </w:r>
      <w:r w:rsidRPr="00777E29">
        <w:rPr>
          <w:rFonts w:ascii="Arial" w:hAnsi="Arial" w:cs="Arial"/>
          <w:sz w:val="18"/>
          <w:szCs w:val="18"/>
        </w:rPr>
        <w:br/>
      </w:r>
      <w:r w:rsidRPr="00BE34A2">
        <w:rPr>
          <w:rFonts w:ascii="Arial" w:hAnsi="Arial" w:cs="Arial"/>
          <w:b/>
          <w:bCs/>
          <w:sz w:val="18"/>
          <w:szCs w:val="18"/>
        </w:rPr>
        <w:t>3.</w:t>
      </w:r>
      <w:r w:rsidRPr="00777E29">
        <w:rPr>
          <w:rFonts w:ascii="Arial" w:hAnsi="Arial" w:cs="Arial"/>
          <w:sz w:val="18"/>
          <w:szCs w:val="18"/>
        </w:rPr>
        <w:t xml:space="preserve"> Изнасилование:</w:t>
      </w:r>
      <w:r w:rsidRPr="00777E29">
        <w:rPr>
          <w:rFonts w:ascii="Arial" w:hAnsi="Arial" w:cs="Arial"/>
          <w:sz w:val="18"/>
          <w:szCs w:val="18"/>
        </w:rPr>
        <w:br/>
        <w:t>а) несовершеннолетней;</w:t>
      </w:r>
      <w:r w:rsidRPr="00777E29">
        <w:rPr>
          <w:rFonts w:ascii="Arial" w:hAnsi="Arial" w:cs="Arial"/>
          <w:sz w:val="18"/>
          <w:szCs w:val="18"/>
        </w:rPr>
        <w:br/>
        <w:t>б) повлекшее по неосторожности причинение тяжкого вреда здоровью потерпевшей, заражение ее ВИЧ-инфекцией или иные тяжкие последствия, -</w:t>
      </w:r>
      <w:r w:rsidRPr="00777E29">
        <w:rPr>
          <w:rFonts w:ascii="Arial" w:hAnsi="Arial" w:cs="Arial"/>
          <w:sz w:val="18"/>
          <w:szCs w:val="18"/>
        </w:rPr>
        <w:b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r w:rsidRPr="00777E29">
        <w:rPr>
          <w:rFonts w:ascii="Arial" w:hAnsi="Arial" w:cs="Arial"/>
          <w:sz w:val="18"/>
          <w:szCs w:val="18"/>
        </w:rPr>
        <w:br/>
      </w:r>
      <w:r w:rsidRPr="00BE34A2">
        <w:rPr>
          <w:rFonts w:ascii="Arial" w:hAnsi="Arial" w:cs="Arial"/>
          <w:b/>
          <w:bCs/>
          <w:sz w:val="18"/>
          <w:szCs w:val="18"/>
        </w:rPr>
        <w:t>4</w:t>
      </w:r>
      <w:r w:rsidRPr="00777E29">
        <w:rPr>
          <w:rFonts w:ascii="Arial" w:hAnsi="Arial" w:cs="Arial"/>
          <w:sz w:val="18"/>
          <w:szCs w:val="18"/>
        </w:rPr>
        <w:t>. Изнасилование:</w:t>
      </w:r>
      <w:r w:rsidRPr="00777E29">
        <w:rPr>
          <w:rFonts w:ascii="Arial" w:hAnsi="Arial" w:cs="Arial"/>
          <w:sz w:val="18"/>
          <w:szCs w:val="18"/>
        </w:rPr>
        <w:br/>
        <w:t>а) повлекшее по неосторожности смерть потерпевшей;</w:t>
      </w:r>
      <w:r w:rsidRPr="00777E29">
        <w:rPr>
          <w:rFonts w:ascii="Arial" w:hAnsi="Arial" w:cs="Arial"/>
          <w:sz w:val="18"/>
          <w:szCs w:val="18"/>
        </w:rPr>
        <w:br/>
        <w:t>б) потерпевшей, не достигшей четырнадцатилетнего возраста, -</w:t>
      </w:r>
      <w:r w:rsidRPr="00777E29">
        <w:rPr>
          <w:rFonts w:ascii="Arial" w:hAnsi="Arial" w:cs="Arial"/>
          <w:sz w:val="18"/>
          <w:szCs w:val="18"/>
        </w:rPr>
        <w:b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817D85" w:rsidRDefault="00817D85" w:rsidP="008F6532">
      <w:pPr>
        <w:spacing w:after="0" w:line="240" w:lineRule="auto"/>
        <w:rPr>
          <w:rFonts w:ascii="Arial" w:hAnsi="Arial" w:cs="Arial"/>
          <w:sz w:val="18"/>
          <w:szCs w:val="18"/>
        </w:rPr>
      </w:pPr>
      <w:r w:rsidRPr="00777E29">
        <w:rPr>
          <w:rFonts w:ascii="Arial" w:hAnsi="Arial" w:cs="Arial"/>
          <w:sz w:val="18"/>
          <w:szCs w:val="18"/>
        </w:rPr>
        <w:br/>
      </w:r>
      <w:r w:rsidRPr="00777E29">
        <w:rPr>
          <w:rFonts w:ascii="Arial" w:hAnsi="Arial" w:cs="Arial"/>
          <w:b/>
          <w:bCs/>
          <w:sz w:val="18"/>
          <w:szCs w:val="18"/>
        </w:rPr>
        <w:t>Статья 132. Насильственные действия сексуального характера</w:t>
      </w:r>
      <w:r w:rsidRPr="00777E29">
        <w:rPr>
          <w:rFonts w:ascii="Arial" w:hAnsi="Arial" w:cs="Arial"/>
          <w:sz w:val="18"/>
          <w:szCs w:val="18"/>
        </w:rPr>
        <w:br/>
      </w:r>
      <w:r w:rsidRPr="00BE34A2">
        <w:rPr>
          <w:rFonts w:ascii="Arial" w:hAnsi="Arial" w:cs="Arial"/>
          <w:b/>
          <w:bCs/>
          <w:sz w:val="18"/>
          <w:szCs w:val="18"/>
        </w:rPr>
        <w:t>1.</w:t>
      </w:r>
      <w:r w:rsidRPr="00777E29">
        <w:rPr>
          <w:rFonts w:ascii="Arial" w:hAnsi="Arial" w:cs="Arial"/>
          <w:sz w:val="18"/>
          <w:szCs w:val="18"/>
        </w:rPr>
        <w:t xml:space="preserve">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r w:rsidRPr="00777E29">
        <w:rPr>
          <w:rFonts w:ascii="Arial" w:hAnsi="Arial" w:cs="Arial"/>
          <w:sz w:val="18"/>
          <w:szCs w:val="18"/>
        </w:rPr>
        <w:br/>
        <w:t>наказываются лишением свободы на срок от трех до шести лет.</w:t>
      </w:r>
      <w:r w:rsidRPr="00777E29">
        <w:rPr>
          <w:rFonts w:ascii="Arial" w:hAnsi="Arial" w:cs="Arial"/>
          <w:sz w:val="18"/>
          <w:szCs w:val="18"/>
        </w:rPr>
        <w:br/>
      </w:r>
      <w:r w:rsidRPr="00BE34A2">
        <w:rPr>
          <w:rFonts w:ascii="Arial" w:hAnsi="Arial" w:cs="Arial"/>
          <w:b/>
          <w:bCs/>
          <w:sz w:val="18"/>
          <w:szCs w:val="18"/>
        </w:rPr>
        <w:t>2.</w:t>
      </w:r>
      <w:r w:rsidRPr="00777E29">
        <w:rPr>
          <w:rFonts w:ascii="Arial" w:hAnsi="Arial" w:cs="Arial"/>
          <w:sz w:val="18"/>
          <w:szCs w:val="18"/>
        </w:rPr>
        <w:t xml:space="preserve"> Те же деяния:</w:t>
      </w:r>
      <w:r w:rsidRPr="00777E29">
        <w:rPr>
          <w:rFonts w:ascii="Arial" w:hAnsi="Arial" w:cs="Arial"/>
          <w:sz w:val="18"/>
          <w:szCs w:val="18"/>
        </w:rPr>
        <w:br/>
        <w:t>а) совершенные группой лиц, группой лиц по предварительному сговору или организованной группой;</w:t>
      </w:r>
      <w:r w:rsidRPr="00777E29">
        <w:rPr>
          <w:rFonts w:ascii="Arial" w:hAnsi="Arial" w:cs="Arial"/>
          <w:sz w:val="18"/>
          <w:szCs w:val="18"/>
        </w:rPr>
        <w:br/>
        <w:t>б) соединенные с угрозой убийством или причинением тяжкого вреда здоровью, а также совершенные с особой жестокостью по отношению к потерпевшему (п</w:t>
      </w:r>
      <w:r>
        <w:rPr>
          <w:rFonts w:ascii="Arial" w:hAnsi="Arial" w:cs="Arial"/>
          <w:sz w:val="18"/>
          <w:szCs w:val="18"/>
        </w:rPr>
        <w:t>отерпевшей) или к другим лицам;</w:t>
      </w:r>
      <w:r w:rsidRPr="00777E29">
        <w:rPr>
          <w:rFonts w:ascii="Arial" w:hAnsi="Arial" w:cs="Arial"/>
          <w:sz w:val="18"/>
          <w:szCs w:val="18"/>
        </w:rPr>
        <w:br/>
      </w:r>
      <w:r w:rsidRPr="00BE34A2">
        <w:rPr>
          <w:rFonts w:ascii="Arial" w:hAnsi="Arial" w:cs="Arial"/>
          <w:b/>
          <w:bCs/>
          <w:sz w:val="18"/>
          <w:szCs w:val="18"/>
        </w:rPr>
        <w:t>3.</w:t>
      </w:r>
      <w:r w:rsidRPr="00777E29">
        <w:rPr>
          <w:rFonts w:ascii="Arial" w:hAnsi="Arial" w:cs="Arial"/>
          <w:sz w:val="18"/>
          <w:szCs w:val="18"/>
        </w:rPr>
        <w:t xml:space="preserve"> Деяния, предусмотренные частями первой или второй настоящей статьи, если они:</w:t>
      </w:r>
      <w:r w:rsidRPr="00777E29">
        <w:rPr>
          <w:rFonts w:ascii="Arial" w:hAnsi="Arial" w:cs="Arial"/>
          <w:sz w:val="18"/>
          <w:szCs w:val="18"/>
        </w:rPr>
        <w:br/>
        <w:t>а) совершены в отношении несовершеннолетнего (несовершеннолетней);</w:t>
      </w:r>
      <w:r w:rsidRPr="00777E29">
        <w:rPr>
          <w:rFonts w:ascii="Arial" w:hAnsi="Arial" w:cs="Arial"/>
          <w:sz w:val="18"/>
          <w:szCs w:val="18"/>
        </w:rPr>
        <w:b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r w:rsidRPr="00777E29">
        <w:rPr>
          <w:rFonts w:ascii="Arial" w:hAnsi="Arial" w:cs="Arial"/>
          <w:sz w:val="18"/>
          <w:szCs w:val="18"/>
        </w:rPr>
        <w:b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r w:rsidRPr="00777E29">
        <w:rPr>
          <w:rFonts w:ascii="Arial" w:hAnsi="Arial" w:cs="Arial"/>
          <w:sz w:val="18"/>
          <w:szCs w:val="18"/>
        </w:rPr>
        <w:br/>
      </w:r>
      <w:r w:rsidRPr="00BE34A2">
        <w:rPr>
          <w:rFonts w:ascii="Arial" w:hAnsi="Arial" w:cs="Arial"/>
          <w:b/>
          <w:bCs/>
          <w:sz w:val="18"/>
          <w:szCs w:val="18"/>
        </w:rPr>
        <w:t>4.</w:t>
      </w:r>
      <w:r w:rsidRPr="00777E29">
        <w:rPr>
          <w:rFonts w:ascii="Arial" w:hAnsi="Arial" w:cs="Arial"/>
          <w:sz w:val="18"/>
          <w:szCs w:val="18"/>
        </w:rPr>
        <w:t xml:space="preserve"> Деяния, предусмотренные частями первой или второй настоящей статьи, если они:</w:t>
      </w:r>
      <w:r w:rsidRPr="00777E29">
        <w:rPr>
          <w:rFonts w:ascii="Arial" w:hAnsi="Arial" w:cs="Arial"/>
          <w:sz w:val="18"/>
          <w:szCs w:val="18"/>
        </w:rPr>
        <w:br/>
        <w:t>а) повлекли по неосторожности смерть потерпевшего (потерпевшей);</w:t>
      </w:r>
      <w:r w:rsidRPr="00777E29">
        <w:rPr>
          <w:rFonts w:ascii="Arial" w:hAnsi="Arial" w:cs="Arial"/>
          <w:sz w:val="18"/>
          <w:szCs w:val="18"/>
        </w:rPr>
        <w:br/>
        <w:t>б) совершены в отношении лица, не достигшего четырнадцатилетнего возраста, -</w:t>
      </w:r>
      <w:r w:rsidRPr="00777E29">
        <w:rPr>
          <w:rFonts w:ascii="Arial" w:hAnsi="Arial" w:cs="Arial"/>
          <w:sz w:val="18"/>
          <w:szCs w:val="18"/>
        </w:rPr>
        <w:b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r w:rsidRPr="00777E29">
        <w:rPr>
          <w:rFonts w:ascii="Arial" w:hAnsi="Arial" w:cs="Arial"/>
          <w:sz w:val="18"/>
          <w:szCs w:val="18"/>
        </w:rPr>
        <w:br/>
      </w:r>
      <w:r w:rsidRPr="00BE34A2">
        <w:rPr>
          <w:rFonts w:ascii="Arial" w:hAnsi="Arial" w:cs="Arial"/>
          <w:b/>
          <w:bCs/>
          <w:sz w:val="18"/>
          <w:szCs w:val="18"/>
        </w:rPr>
        <w:t>5</w:t>
      </w:r>
      <w:r w:rsidRPr="00777E29">
        <w:rPr>
          <w:rFonts w:ascii="Arial" w:hAnsi="Arial" w:cs="Arial"/>
          <w:sz w:val="18"/>
          <w:szCs w:val="18"/>
        </w:rPr>
        <w:t>.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 -</w:t>
      </w:r>
      <w:r w:rsidRPr="00777E29">
        <w:rPr>
          <w:rFonts w:ascii="Arial" w:hAnsi="Arial" w:cs="Arial"/>
          <w:sz w:val="18"/>
          <w:szCs w:val="18"/>
        </w:rPr>
        <w:b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817D85" w:rsidRDefault="00817D85" w:rsidP="008F6532">
      <w:pPr>
        <w:spacing w:after="0" w:line="240" w:lineRule="auto"/>
        <w:rPr>
          <w:rFonts w:ascii="Arial" w:hAnsi="Arial" w:cs="Arial"/>
          <w:sz w:val="18"/>
          <w:szCs w:val="18"/>
        </w:rPr>
      </w:pPr>
      <w:r w:rsidRPr="00777E29">
        <w:rPr>
          <w:rFonts w:ascii="Arial" w:hAnsi="Arial" w:cs="Arial"/>
          <w:sz w:val="18"/>
          <w:szCs w:val="18"/>
        </w:rPr>
        <w:br/>
      </w:r>
      <w:r w:rsidRPr="00777E29">
        <w:rPr>
          <w:rFonts w:ascii="Arial" w:hAnsi="Arial" w:cs="Arial"/>
          <w:b/>
          <w:bCs/>
          <w:sz w:val="18"/>
          <w:szCs w:val="18"/>
        </w:rPr>
        <w:t>Статья 133. Понуждение к действиям сексуального характера</w:t>
      </w:r>
      <w:r w:rsidRPr="00777E29">
        <w:rPr>
          <w:rFonts w:ascii="Arial" w:hAnsi="Arial" w:cs="Arial"/>
          <w:sz w:val="18"/>
          <w:szCs w:val="18"/>
        </w:rPr>
        <w:br/>
      </w:r>
      <w:r w:rsidRPr="00BE34A2">
        <w:rPr>
          <w:rFonts w:ascii="Arial" w:hAnsi="Arial" w:cs="Arial"/>
          <w:b/>
          <w:bCs/>
          <w:sz w:val="18"/>
          <w:szCs w:val="18"/>
        </w:rPr>
        <w:t>1.</w:t>
      </w:r>
      <w:r w:rsidRPr="00777E29">
        <w:rPr>
          <w:rFonts w:ascii="Arial" w:hAnsi="Arial" w:cs="Arial"/>
          <w:sz w:val="18"/>
          <w:szCs w:val="18"/>
        </w:rPr>
        <w:t xml:space="preserve">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r w:rsidRPr="00777E29">
        <w:rPr>
          <w:rFonts w:ascii="Arial" w:hAnsi="Arial" w:cs="Arial"/>
          <w:sz w:val="18"/>
          <w:szCs w:val="18"/>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r w:rsidRPr="00777E29">
        <w:rPr>
          <w:rFonts w:ascii="Arial" w:hAnsi="Arial" w:cs="Arial"/>
          <w:sz w:val="18"/>
          <w:szCs w:val="18"/>
        </w:rPr>
        <w:br/>
      </w:r>
      <w:r w:rsidRPr="00BE34A2">
        <w:rPr>
          <w:rFonts w:ascii="Arial" w:hAnsi="Arial" w:cs="Arial"/>
          <w:b/>
          <w:bCs/>
          <w:sz w:val="18"/>
          <w:szCs w:val="18"/>
        </w:rPr>
        <w:t>2.</w:t>
      </w:r>
      <w:r w:rsidRPr="00777E29">
        <w:rPr>
          <w:rFonts w:ascii="Arial" w:hAnsi="Arial" w:cs="Arial"/>
          <w:sz w:val="18"/>
          <w:szCs w:val="18"/>
        </w:rPr>
        <w:t xml:space="preserve"> То же деяние, совершенное в отношении несовершеннолетнего (несовершеннолетней), -</w:t>
      </w:r>
      <w:r w:rsidRPr="00777E29">
        <w:rPr>
          <w:rFonts w:ascii="Arial" w:hAnsi="Arial" w:cs="Arial"/>
          <w:sz w:val="18"/>
          <w:szCs w:val="18"/>
        </w:rPr>
        <w:b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17D85" w:rsidRDefault="00817D85" w:rsidP="008F6532">
      <w:pPr>
        <w:spacing w:after="0" w:line="240" w:lineRule="auto"/>
        <w:rPr>
          <w:rFonts w:ascii="Arial" w:hAnsi="Arial" w:cs="Arial"/>
          <w:sz w:val="18"/>
          <w:szCs w:val="18"/>
        </w:rPr>
      </w:pPr>
      <w:r w:rsidRPr="00777E29">
        <w:rPr>
          <w:rFonts w:ascii="Arial" w:hAnsi="Arial" w:cs="Arial"/>
          <w:sz w:val="18"/>
          <w:szCs w:val="18"/>
        </w:rPr>
        <w:br/>
      </w:r>
      <w:r w:rsidRPr="00777E29">
        <w:rPr>
          <w:rFonts w:ascii="Arial" w:hAnsi="Arial" w:cs="Arial"/>
          <w:b/>
          <w:bCs/>
          <w:sz w:val="18"/>
          <w:szCs w:val="18"/>
        </w:rPr>
        <w:t>Статья 134. Половое сношение и иные действия сексуального характера с лицом, не достигшим шестнадцатилетнего возраста</w:t>
      </w:r>
      <w:r w:rsidRPr="00777E29">
        <w:rPr>
          <w:rFonts w:ascii="Arial" w:hAnsi="Arial" w:cs="Arial"/>
          <w:sz w:val="18"/>
          <w:szCs w:val="18"/>
        </w:rPr>
        <w:br/>
      </w:r>
      <w:r w:rsidRPr="00BE34A2">
        <w:rPr>
          <w:rFonts w:ascii="Arial" w:hAnsi="Arial" w:cs="Arial"/>
          <w:b/>
          <w:bCs/>
          <w:sz w:val="18"/>
          <w:szCs w:val="18"/>
        </w:rPr>
        <w:t>1.</w:t>
      </w:r>
      <w:r w:rsidRPr="00777E29">
        <w:rPr>
          <w:rFonts w:ascii="Arial" w:hAnsi="Arial" w:cs="Arial"/>
          <w:sz w:val="18"/>
          <w:szCs w:val="18"/>
        </w:rPr>
        <w:t xml:space="preserve"> Половое сношение с лицом, не достигшим шестнадцатилетнего возраста, совершенное лицом, достигшим восемнадцатилетнего возраста, -</w:t>
      </w:r>
      <w:r w:rsidRPr="00777E29">
        <w:rPr>
          <w:rFonts w:ascii="Arial" w:hAnsi="Arial" w:cs="Arial"/>
          <w:sz w:val="18"/>
          <w:szCs w:val="18"/>
        </w:rPr>
        <w:b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817D85" w:rsidRPr="00A1782E" w:rsidRDefault="00817D85" w:rsidP="008F6532">
      <w:pPr>
        <w:spacing w:after="0" w:line="240" w:lineRule="auto"/>
        <w:rPr>
          <w:sz w:val="24"/>
          <w:szCs w:val="24"/>
        </w:rPr>
      </w:pPr>
      <w:r w:rsidRPr="00777E29">
        <w:rPr>
          <w:rFonts w:ascii="Arial" w:hAnsi="Arial" w:cs="Arial"/>
          <w:sz w:val="18"/>
          <w:szCs w:val="18"/>
        </w:rPr>
        <w:br/>
      </w:r>
      <w:r w:rsidRPr="00777E29">
        <w:rPr>
          <w:rFonts w:ascii="Arial" w:hAnsi="Arial" w:cs="Arial"/>
          <w:b/>
          <w:bCs/>
          <w:sz w:val="18"/>
          <w:szCs w:val="18"/>
        </w:rPr>
        <w:t>Статья 135. Развратные действия</w:t>
      </w:r>
      <w:r w:rsidRPr="00777E29">
        <w:rPr>
          <w:rFonts w:ascii="Arial" w:hAnsi="Arial" w:cs="Arial"/>
          <w:sz w:val="18"/>
          <w:szCs w:val="18"/>
        </w:rPr>
        <w:br/>
      </w:r>
      <w:r w:rsidRPr="00BE34A2">
        <w:rPr>
          <w:rFonts w:ascii="Arial" w:hAnsi="Arial" w:cs="Arial"/>
          <w:b/>
          <w:bCs/>
          <w:sz w:val="18"/>
          <w:szCs w:val="18"/>
        </w:rPr>
        <w:t>1.</w:t>
      </w:r>
      <w:r w:rsidRPr="00777E29">
        <w:rPr>
          <w:rFonts w:ascii="Arial" w:hAnsi="Arial" w:cs="Arial"/>
          <w:sz w:val="18"/>
          <w:szCs w:val="18"/>
        </w:rPr>
        <w:t xml:space="preserve">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r w:rsidRPr="00777E29">
        <w:rPr>
          <w:rFonts w:ascii="Arial" w:hAnsi="Arial" w:cs="Arial"/>
          <w:sz w:val="18"/>
          <w:szCs w:val="18"/>
        </w:rPr>
        <w:b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r w:rsidRPr="00777E29">
        <w:rPr>
          <w:rFonts w:ascii="Arial" w:hAnsi="Arial" w:cs="Arial"/>
          <w:sz w:val="18"/>
          <w:szCs w:val="18"/>
        </w:rPr>
        <w:br/>
      </w:r>
      <w:r w:rsidRPr="00BE34A2">
        <w:rPr>
          <w:rFonts w:ascii="Arial" w:hAnsi="Arial" w:cs="Arial"/>
          <w:b/>
          <w:bCs/>
          <w:sz w:val="18"/>
          <w:szCs w:val="18"/>
        </w:rPr>
        <w:t>2.</w:t>
      </w:r>
      <w:r w:rsidRPr="00777E29">
        <w:rPr>
          <w:rFonts w:ascii="Arial" w:hAnsi="Arial" w:cs="Arial"/>
          <w:sz w:val="18"/>
          <w:szCs w:val="18"/>
        </w:rPr>
        <w:t xml:space="preserve"> То же деяние, совершенное в отношении лица, достигшего двенадцатилетнего возраста, но не достигшего четырнадцатилетнего возраста, -</w:t>
      </w:r>
      <w:r w:rsidRPr="00777E29">
        <w:rPr>
          <w:rFonts w:ascii="Arial" w:hAnsi="Arial" w:cs="Arial"/>
          <w:sz w:val="18"/>
          <w:szCs w:val="18"/>
        </w:rPr>
        <w:b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r w:rsidRPr="00777E29">
        <w:rPr>
          <w:rFonts w:ascii="Arial" w:hAnsi="Arial" w:cs="Arial"/>
          <w:sz w:val="18"/>
          <w:szCs w:val="18"/>
        </w:rPr>
        <w:br/>
      </w:r>
    </w:p>
    <w:sectPr w:rsidR="00817D85" w:rsidRPr="00A1782E" w:rsidSect="000B0B78">
      <w:pgSz w:w="16838" w:h="11906" w:orient="landscape"/>
      <w:pgMar w:top="360" w:right="458" w:bottom="360" w:left="426" w:header="709" w:footer="709" w:gutter="0"/>
      <w:cols w:num="2" w:space="708" w:equalWidth="0">
        <w:col w:w="7639" w:space="708"/>
        <w:col w:w="7607"/>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5A7"/>
    <w:multiLevelType w:val="hybridMultilevel"/>
    <w:tmpl w:val="61F696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03E"/>
    <w:rsid w:val="00073DCD"/>
    <w:rsid w:val="000B0B78"/>
    <w:rsid w:val="00170D22"/>
    <w:rsid w:val="00176838"/>
    <w:rsid w:val="001C5C2E"/>
    <w:rsid w:val="00406472"/>
    <w:rsid w:val="005D3794"/>
    <w:rsid w:val="0061789A"/>
    <w:rsid w:val="006C603E"/>
    <w:rsid w:val="0072063D"/>
    <w:rsid w:val="00777E29"/>
    <w:rsid w:val="00817D85"/>
    <w:rsid w:val="008F26B3"/>
    <w:rsid w:val="008F6532"/>
    <w:rsid w:val="0091458B"/>
    <w:rsid w:val="009342B8"/>
    <w:rsid w:val="009C3A33"/>
    <w:rsid w:val="00A1782E"/>
    <w:rsid w:val="00A96925"/>
    <w:rsid w:val="00BC5282"/>
    <w:rsid w:val="00BC7E9B"/>
    <w:rsid w:val="00BE34A2"/>
    <w:rsid w:val="00C40D28"/>
    <w:rsid w:val="00D478F0"/>
    <w:rsid w:val="00D93CA0"/>
    <w:rsid w:val="00F51979"/>
    <w:rsid w:val="00FA3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03E"/>
    <w:rPr>
      <w:rFonts w:ascii="Tahoma" w:hAnsi="Tahoma" w:cs="Tahoma"/>
      <w:sz w:val="16"/>
      <w:szCs w:val="16"/>
    </w:rPr>
  </w:style>
  <w:style w:type="paragraph" w:styleId="NormalWeb">
    <w:name w:val="Normal (Web)"/>
    <w:basedOn w:val="Normal"/>
    <w:uiPriority w:val="99"/>
    <w:semiHidden/>
    <w:rsid w:val="00A1782E"/>
    <w:pPr>
      <w:spacing w:before="100" w:beforeAutospacing="1" w:after="100" w:afterAutospacing="1" w:line="300" w:lineRule="auto"/>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2029018597">
      <w:marLeft w:val="0"/>
      <w:marRight w:val="0"/>
      <w:marTop w:val="0"/>
      <w:marBottom w:val="150"/>
      <w:divBdr>
        <w:top w:val="none" w:sz="0" w:space="0" w:color="auto"/>
        <w:left w:val="none" w:sz="0" w:space="0" w:color="auto"/>
        <w:bottom w:val="none" w:sz="0" w:space="0" w:color="auto"/>
        <w:right w:val="none" w:sz="0" w:space="0" w:color="auto"/>
      </w:divBdr>
      <w:divsChild>
        <w:div w:id="2029018596">
          <w:marLeft w:val="0"/>
          <w:marRight w:val="0"/>
          <w:marTop w:val="0"/>
          <w:marBottom w:val="0"/>
          <w:divBdr>
            <w:top w:val="single" w:sz="6" w:space="0" w:color="777777"/>
            <w:left w:val="single" w:sz="6" w:space="0" w:color="777777"/>
            <w:bottom w:val="single" w:sz="6" w:space="0" w:color="777777"/>
            <w:right w:val="single" w:sz="6" w:space="0" w:color="777777"/>
          </w:divBdr>
          <w:divsChild>
            <w:div w:id="2029018600">
              <w:marLeft w:val="0"/>
              <w:marRight w:val="0"/>
              <w:marTop w:val="0"/>
              <w:marBottom w:val="0"/>
              <w:divBdr>
                <w:top w:val="none" w:sz="0" w:space="0" w:color="auto"/>
                <w:left w:val="none" w:sz="0" w:space="0" w:color="auto"/>
                <w:bottom w:val="none" w:sz="0" w:space="0" w:color="auto"/>
                <w:right w:val="none" w:sz="0" w:space="0" w:color="auto"/>
              </w:divBdr>
              <w:divsChild>
                <w:div w:id="2029018599">
                  <w:marLeft w:val="0"/>
                  <w:marRight w:val="0"/>
                  <w:marTop w:val="0"/>
                  <w:marBottom w:val="0"/>
                  <w:divBdr>
                    <w:top w:val="none" w:sz="0" w:space="0" w:color="auto"/>
                    <w:left w:val="none" w:sz="0" w:space="0" w:color="auto"/>
                    <w:bottom w:val="none" w:sz="0" w:space="0" w:color="auto"/>
                    <w:right w:val="none" w:sz="0" w:space="0" w:color="auto"/>
                  </w:divBdr>
                  <w:divsChild>
                    <w:div w:id="2029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293</TotalTime>
  <Pages>3</Pages>
  <Words>1084</Words>
  <Characters>6182</Characters>
  <Application>Microsoft Office Outlook</Application>
  <DocSecurity>0</DocSecurity>
  <Lines>0</Lines>
  <Paragraphs>0</Paragraphs>
  <ScaleCrop>false</ScaleCrop>
  <Company>администрация Сорокинского муниципального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Жариков Н.П.</cp:lastModifiedBy>
  <cp:revision>9</cp:revision>
  <cp:lastPrinted>2015-03-24T08:12:00Z</cp:lastPrinted>
  <dcterms:created xsi:type="dcterms:W3CDTF">2014-12-22T10:23:00Z</dcterms:created>
  <dcterms:modified xsi:type="dcterms:W3CDTF">2015-03-24T09:22:00Z</dcterms:modified>
</cp:coreProperties>
</file>