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E" w:rsidRPr="00E52A89" w:rsidRDefault="00321C9B" w:rsidP="009C0E30">
      <w:pPr>
        <w:jc w:val="center"/>
        <w:rPr>
          <w:rFonts w:ascii="Times New Roman" w:hAnsi="Times New Roman" w:cs="Times New Roman"/>
          <w:sz w:val="40"/>
          <w:szCs w:val="40"/>
        </w:rPr>
      </w:pPr>
      <w:r w:rsidRPr="00E52A89">
        <w:rPr>
          <w:rFonts w:ascii="Times New Roman" w:hAnsi="Times New Roman" w:cs="Times New Roman"/>
          <w:sz w:val="40"/>
          <w:szCs w:val="40"/>
        </w:rPr>
        <w:t>Подвижные игры и игровые упражнения для укрепления опорно-двигательного аппарата.</w:t>
      </w:r>
      <w:bookmarkStart w:id="0" w:name="_GoBack"/>
      <w:bookmarkEnd w:id="0"/>
    </w:p>
    <w:p w:rsidR="009C0E30" w:rsidRDefault="009C0E3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представляет собой первую доступную для дошкольников форму деятельности, которая предполагает сознательное воспроизведение и усовершенствование движений. В этом отношении моторное развитие, совершаемое дошкольником в игре, является настоящим прологом к сознательным физическим упражнениям школьника.</w:t>
      </w:r>
    </w:p>
    <w:p w:rsidR="009C0E30" w:rsidRDefault="009C0E3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9C0E30" w:rsidRDefault="009C0E3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•развлекают ребенка, придают занятиям более живой и весёлый характер;</w:t>
      </w:r>
    </w:p>
    <w:p w:rsidR="009C0E30" w:rsidRDefault="009C0E3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•способствуют оздоровлению организма, укрепляя опорно-двигательный аппарат;</w:t>
      </w:r>
    </w:p>
    <w:p w:rsidR="00CF55A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•развивают такие качества, как инициативность, общительность, способность координировать свои действия с действиями сверстников,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основы социальных отношений.</w:t>
      </w:r>
    </w:p>
    <w:p w:rsidR="00CF55A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подвижные игры и игровые упражнения занимают в работе по профилактике и укреплению опорно-двигательного аппарата у детей дошкольного возраста.</w:t>
      </w:r>
    </w:p>
    <w:p w:rsidR="00CF55A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проведения игровых упражнений и подвижных игр для профилактики плоскостопия наряду с общим оздоровлением организма ребенка входят 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-мышечного аппарата голени и стопы, воспитание навыков правильной ходьбы (не разводя носков). </w:t>
      </w:r>
    </w:p>
    <w:p w:rsidR="00CF55A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Рекомендуются игры:</w:t>
      </w:r>
    </w:p>
    <w:p w:rsidR="00CF55A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ходьбой на наружных краях стоп;</w:t>
      </w:r>
    </w:p>
    <w:p w:rsidR="00CF55A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930">
        <w:rPr>
          <w:rFonts w:ascii="Times New Roman" w:hAnsi="Times New Roman" w:cs="Times New Roman"/>
          <w:sz w:val="28"/>
          <w:szCs w:val="28"/>
        </w:rPr>
        <w:t xml:space="preserve">с ходьбой </w:t>
      </w:r>
      <w:r>
        <w:rPr>
          <w:rFonts w:ascii="Times New Roman" w:hAnsi="Times New Roman" w:cs="Times New Roman"/>
          <w:sz w:val="28"/>
          <w:szCs w:val="28"/>
        </w:rPr>
        <w:t>на носках;</w:t>
      </w:r>
    </w:p>
    <w:p w:rsidR="00A32930" w:rsidRDefault="00CF55A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930">
        <w:rPr>
          <w:rFonts w:ascii="Times New Roman" w:hAnsi="Times New Roman" w:cs="Times New Roman"/>
          <w:sz w:val="28"/>
          <w:szCs w:val="28"/>
        </w:rPr>
        <w:t>со сгибанием пальцев ног;</w:t>
      </w:r>
    </w:p>
    <w:p w:rsidR="00A32930" w:rsidRDefault="00A3293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захватыванием пальцами ног различных предметов;</w:t>
      </w:r>
    </w:p>
    <w:p w:rsidR="005B38BF" w:rsidRDefault="00A32930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-приседание в положении носки внутрь (пятки разведены).</w:t>
      </w:r>
    </w:p>
    <w:p w:rsidR="005B38BF" w:rsidRDefault="005B38BF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эффективной тренировки мышц и связок стоп игровые задания следует выполнять без обуви.</w:t>
      </w:r>
    </w:p>
    <w:p w:rsidR="005B38BF" w:rsidRDefault="005B38BF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Выработке правильной осанки помогают игры на координацию движений, равновесие. Упражнения в играх чередуются с дыхательными упражнениями.</w:t>
      </w:r>
    </w:p>
    <w:p w:rsidR="005B38BF" w:rsidRDefault="005B38BF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подвижных игр и игровых упражнений по формированию правильной осанки необходимо добиваться тренировки навыков в удержании головы и туловища в правильном положении, правильной ходьбы и выполнения других основных элементарных движений.</w:t>
      </w:r>
    </w:p>
    <w:p w:rsidR="00CF55A0" w:rsidRDefault="005B38BF" w:rsidP="009C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рекомендуется использовать разнообразные исходные положения,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стоя на четвереньках. Упражнения в этих позах должны выполняться в среднем и медленном темпах.</w:t>
      </w:r>
      <w:r w:rsidR="00CF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11" w:rsidRDefault="006E2511" w:rsidP="009C0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A89" w:rsidRPr="00E52A89" w:rsidRDefault="00E52A89" w:rsidP="00E52A89">
      <w:pPr>
        <w:jc w:val="center"/>
        <w:rPr>
          <w:rFonts w:ascii="Times New Roman" w:hAnsi="Times New Roman" w:cs="Times New Roman"/>
          <w:sz w:val="36"/>
          <w:szCs w:val="36"/>
        </w:rPr>
      </w:pPr>
      <w:r w:rsidRPr="00E52A89">
        <w:rPr>
          <w:rFonts w:ascii="Times New Roman" w:hAnsi="Times New Roman" w:cs="Times New Roman"/>
          <w:sz w:val="36"/>
          <w:szCs w:val="36"/>
        </w:rPr>
        <w:t>Подвижные игры для формирования правильной осанки</w:t>
      </w:r>
    </w:p>
    <w:p w:rsidR="00E52A89" w:rsidRPr="00E52A89" w:rsidRDefault="00E52A89" w:rsidP="00E52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A89">
        <w:rPr>
          <w:rFonts w:ascii="Times New Roman" w:hAnsi="Times New Roman" w:cs="Times New Roman"/>
          <w:sz w:val="28"/>
          <w:szCs w:val="28"/>
        </w:rPr>
        <w:t>«Ласточка»</w:t>
      </w:r>
    </w:p>
    <w:p w:rsidR="00E52A89" w:rsidRDefault="00E52A89" w:rsidP="00E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E52A89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 w:rsidRPr="00E52A89">
        <w:rPr>
          <w:rFonts w:ascii="Times New Roman" w:hAnsi="Times New Roman" w:cs="Times New Roman"/>
          <w:sz w:val="28"/>
          <w:szCs w:val="28"/>
        </w:rPr>
        <w:t xml:space="preserve"> Ребенок стоит на одной ноге, другая отведена назад, руки в стороны, туловище наклонено вперед, голова поднята. Взрослый держит ребенка за обе руки (в дальнейшем за одну) и контролирует, правильно ли выпрямлены позвоночник и поднятая рука. Поза вначале удерживается не более 1 секунды, затем опорная нога меняется.</w:t>
      </w:r>
    </w:p>
    <w:p w:rsidR="00E52A89" w:rsidRDefault="00E52A89" w:rsidP="00E52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</w:t>
      </w:r>
    </w:p>
    <w:p w:rsidR="00E52A89" w:rsidRDefault="00E52A89" w:rsidP="00E52A89">
      <w:pPr>
        <w:jc w:val="both"/>
        <w:rPr>
          <w:rFonts w:ascii="Times New Roman" w:hAnsi="Times New Roman" w:cs="Times New Roman"/>
          <w:sz w:val="28"/>
          <w:szCs w:val="28"/>
        </w:rPr>
      </w:pPr>
      <w:r w:rsidRPr="00AE36DB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сидит с прямой спиной в положении скрестив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ноги, руки на коленях. По сигналу покачивает головой вперед и назад, вправо и влево, произнося: «Тик-так, тик-так». Взрослый контролирует осанку ребенка.</w:t>
      </w:r>
    </w:p>
    <w:p w:rsidR="00E52A89" w:rsidRDefault="00AE36DB" w:rsidP="00AE3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«Голодная акула»</w:t>
      </w:r>
    </w:p>
    <w:p w:rsidR="00AE36DB" w:rsidRPr="00AE36DB" w:rsidRDefault="00AE36DB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6DB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DB">
        <w:rPr>
          <w:rFonts w:ascii="Times New Roman" w:hAnsi="Times New Roman" w:cs="Times New Roman"/>
          <w:sz w:val="28"/>
          <w:szCs w:val="28"/>
        </w:rPr>
        <w:t>Дети лежат на спине, руки вдоль туловища: они – рыбки, пед</w:t>
      </w:r>
      <w:r>
        <w:rPr>
          <w:rFonts w:ascii="Times New Roman" w:hAnsi="Times New Roman" w:cs="Times New Roman"/>
          <w:sz w:val="28"/>
          <w:szCs w:val="28"/>
        </w:rPr>
        <w:t>агог – акула. По сигналу взрослого</w:t>
      </w:r>
      <w:r w:rsidRPr="00AE36DB">
        <w:rPr>
          <w:rFonts w:ascii="Times New Roman" w:hAnsi="Times New Roman" w:cs="Times New Roman"/>
          <w:sz w:val="28"/>
          <w:szCs w:val="28"/>
        </w:rPr>
        <w:t xml:space="preserve"> рыбки быстро работают хвостами – движение стопами вправо-влево, чтобы не попасть в пасть акулы. Как только хвост у одной из рыбок перестает работать, педагог осаливает эту рыбку и меняется с ней местами. </w:t>
      </w:r>
    </w:p>
    <w:p w:rsidR="00AE36DB" w:rsidRDefault="00AE36DB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6DB">
        <w:rPr>
          <w:rFonts w:ascii="Times New Roman" w:hAnsi="Times New Roman" w:cs="Times New Roman"/>
          <w:sz w:val="28"/>
          <w:szCs w:val="28"/>
        </w:rPr>
        <w:t xml:space="preserve">Игра продолжается 1-2 минуты, пока большая </w:t>
      </w:r>
      <w:proofErr w:type="gramStart"/>
      <w:r w:rsidRPr="00AE36DB">
        <w:rPr>
          <w:rFonts w:ascii="Times New Roman" w:hAnsi="Times New Roman" w:cs="Times New Roman"/>
          <w:sz w:val="28"/>
          <w:szCs w:val="28"/>
        </w:rPr>
        <w:t>часть детей не побывает акулой</w:t>
      </w:r>
      <w:proofErr w:type="gramEnd"/>
      <w:r w:rsidRPr="00AE36DB">
        <w:rPr>
          <w:rFonts w:ascii="Times New Roman" w:hAnsi="Times New Roman" w:cs="Times New Roman"/>
          <w:sz w:val="28"/>
          <w:szCs w:val="28"/>
        </w:rPr>
        <w:t>. Отмечаются самые быстрые рыбки.</w:t>
      </w:r>
    </w:p>
    <w:p w:rsidR="006E2511" w:rsidRDefault="006E2511" w:rsidP="00AE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F84" w:rsidRDefault="00DF2F84" w:rsidP="00AE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511" w:rsidRDefault="006E2511" w:rsidP="006E2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«Мыльные пузырьки»</w:t>
      </w:r>
    </w:p>
    <w:p w:rsidR="006E2511" w:rsidRDefault="006E2511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 w:rsidRPr="006E2511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Участники игры делятся на пары, встают спиной друг к другу, локти в «замок» - это «пузырьки». Под музыку «пузырьки» легко передвигаются по залу, стараясь не соприкасаться с другими парами.</w:t>
      </w:r>
    </w:p>
    <w:p w:rsidR="006E2511" w:rsidRDefault="006E2511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«пузырьки» сталкиваются, то оба «лопаются», а пары выходят из игры. Побеждает единственный «пузырек», избежавший столкновения и не «лопнувший».</w:t>
      </w:r>
    </w:p>
    <w:p w:rsidR="006E2511" w:rsidRDefault="006E2511" w:rsidP="004B3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«Быстрая черепаха»</w:t>
      </w:r>
    </w:p>
    <w:p w:rsidR="006E2511" w:rsidRDefault="006E2511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 w:rsidRPr="004B34E0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встают на стартовой линии на четвереньки. На спине</w:t>
      </w:r>
      <w:r w:rsidR="004B34E0">
        <w:rPr>
          <w:rFonts w:ascii="Times New Roman" w:hAnsi="Times New Roman" w:cs="Times New Roman"/>
          <w:sz w:val="28"/>
          <w:szCs w:val="28"/>
        </w:rPr>
        <w:t xml:space="preserve"> у каждого «панцирь» (большая мягкая игрушка). По сигналу взрослого необходимо быстро пройти (пробежать на четвереньках) до отметки (3-4 м) и вернуться обратно, не уронив «панцирь». Отмечаются дети, ровно державшие спину и быстро передвигавшиеся.</w:t>
      </w:r>
    </w:p>
    <w:p w:rsidR="00A0037B" w:rsidRDefault="00A0037B" w:rsidP="008D7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«Ель, елка, елочка»</w:t>
      </w:r>
    </w:p>
    <w:p w:rsidR="00A0037B" w:rsidRDefault="00A0037B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D72EC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свободно располагаются по залу. Взрослый рассказывает: «На прогулке в лесу мы с вами встретили стройную и высокую 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принимают правильную осанку, макушкой тянутся к потолку.) А рядом по соседству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елка-зеленая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иголка расправила пушистые ветви. (Дети 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колени в стороны, руки слегка отведены от туловища.)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Ой, ребята, аккуратнее, вот и младшая сестричка – елочка».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выполняют </w:t>
      </w:r>
      <w:r w:rsidR="008D72EC">
        <w:rPr>
          <w:rFonts w:ascii="Times New Roman" w:hAnsi="Times New Roman" w:cs="Times New Roman"/>
          <w:sz w:val="28"/>
          <w:szCs w:val="28"/>
        </w:rPr>
        <w:t>полный присед, колени разведены, руки в стороны под углом 45°.)</w:t>
      </w:r>
    </w:p>
    <w:p w:rsidR="008D72EC" w:rsidRDefault="008D72EC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Отмечаются дети с прямой спиной, правильно выполнившие задание. Игра повторяется 2-3 раза.</w:t>
      </w:r>
    </w:p>
    <w:p w:rsidR="008D72EC" w:rsidRDefault="008D72EC" w:rsidP="008C4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«Жучок»</w:t>
      </w:r>
    </w:p>
    <w:p w:rsidR="008D72EC" w:rsidRDefault="008D72EC" w:rsidP="00AE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C475D">
        <w:rPr>
          <w:rFonts w:ascii="Times New Roman" w:hAnsi="Times New Roman" w:cs="Times New Roman"/>
          <w:b/>
          <w:sz w:val="28"/>
          <w:szCs w:val="28"/>
        </w:rPr>
        <w:t xml:space="preserve">Содержание игры. </w:t>
      </w:r>
      <w:r>
        <w:rPr>
          <w:rFonts w:ascii="Times New Roman" w:hAnsi="Times New Roman" w:cs="Times New Roman"/>
          <w:sz w:val="28"/>
          <w:szCs w:val="28"/>
        </w:rPr>
        <w:t>Дети ложатся на пол, руки и ног</w:t>
      </w:r>
      <w:r w:rsidR="008C475D">
        <w:rPr>
          <w:rFonts w:ascii="Times New Roman" w:hAnsi="Times New Roman" w:cs="Times New Roman"/>
          <w:sz w:val="28"/>
          <w:szCs w:val="28"/>
        </w:rPr>
        <w:t>и в свободном положении</w:t>
      </w:r>
      <w:proofErr w:type="gramStart"/>
      <w:r w:rsidR="008C4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75D">
        <w:rPr>
          <w:rFonts w:ascii="Times New Roman" w:hAnsi="Times New Roman" w:cs="Times New Roman"/>
          <w:sz w:val="28"/>
          <w:szCs w:val="28"/>
        </w:rPr>
        <w:t xml:space="preserve"> Взрослый</w:t>
      </w:r>
      <w:r>
        <w:rPr>
          <w:rFonts w:ascii="Times New Roman" w:hAnsi="Times New Roman" w:cs="Times New Roman"/>
          <w:sz w:val="28"/>
          <w:szCs w:val="28"/>
        </w:rPr>
        <w:t xml:space="preserve"> предлагает им представить, как с ветки на землю упал жучок. Но упал неудачно: оказался на спинке и пытается перевернуться на живот, чтобы уползти.</w:t>
      </w:r>
    </w:p>
    <w:p w:rsidR="008D72EC" w:rsidRDefault="008D72EC" w:rsidP="008C4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8D72EC" w:rsidRDefault="008D72EC" w:rsidP="008C4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он, кто ему поможет…</w:t>
      </w:r>
    </w:p>
    <w:p w:rsidR="008C475D" w:rsidRPr="008C475D" w:rsidRDefault="008C475D" w:rsidP="008C4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изображают барахтанье лапками в разные стороны. Раскачиваются на спине с боку на бок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Пытаются рывком перевернуться на бок, а затем встать </w:t>
      </w:r>
      <w:r w:rsidRPr="008C47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5D">
        <w:rPr>
          <w:rFonts w:ascii="Times New Roman" w:hAnsi="Times New Roman" w:cs="Times New Roman"/>
          <w:sz w:val="28"/>
          <w:szCs w:val="28"/>
        </w:rPr>
        <w:t>локти и колени.</w:t>
      </w:r>
    </w:p>
    <w:p w:rsidR="008C475D" w:rsidRDefault="008C475D" w:rsidP="008C475D">
      <w:pPr>
        <w:jc w:val="both"/>
        <w:rPr>
          <w:rFonts w:ascii="Times New Roman" w:hAnsi="Times New Roman" w:cs="Times New Roman"/>
          <w:sz w:val="28"/>
          <w:szCs w:val="28"/>
        </w:rPr>
      </w:pPr>
      <w:r w:rsidRPr="008C475D">
        <w:rPr>
          <w:rFonts w:ascii="Times New Roman" w:hAnsi="Times New Roman" w:cs="Times New Roman"/>
          <w:b/>
          <w:sz w:val="28"/>
          <w:szCs w:val="28"/>
        </w:rPr>
        <w:t>Правило-ограничение:</w:t>
      </w:r>
      <w:r w:rsidRPr="008C475D">
        <w:rPr>
          <w:rFonts w:ascii="Times New Roman" w:hAnsi="Times New Roman" w:cs="Times New Roman"/>
          <w:sz w:val="28"/>
          <w:szCs w:val="28"/>
        </w:rPr>
        <w:t xml:space="preserve"> во время барахтанья нельзя помогать головой и плечами, раскачиваться всем туловищем.</w:t>
      </w:r>
    </w:p>
    <w:p w:rsidR="007C62AE" w:rsidRDefault="007C62AE" w:rsidP="007C62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52A89">
        <w:rPr>
          <w:rFonts w:ascii="Times New Roman" w:hAnsi="Times New Roman" w:cs="Times New Roman"/>
          <w:sz w:val="36"/>
          <w:szCs w:val="36"/>
        </w:rPr>
        <w:t>Подвижные игры</w:t>
      </w:r>
      <w:r>
        <w:rPr>
          <w:rFonts w:ascii="Times New Roman" w:hAnsi="Times New Roman" w:cs="Times New Roman"/>
          <w:sz w:val="36"/>
          <w:szCs w:val="36"/>
        </w:rPr>
        <w:t>, упражнения</w:t>
      </w:r>
      <w:r w:rsidRPr="00E52A89">
        <w:rPr>
          <w:rFonts w:ascii="Times New Roman" w:hAnsi="Times New Roman" w:cs="Times New Roman"/>
          <w:sz w:val="36"/>
          <w:szCs w:val="36"/>
        </w:rPr>
        <w:t xml:space="preserve"> для</w:t>
      </w:r>
      <w:r>
        <w:rPr>
          <w:rFonts w:ascii="Times New Roman" w:hAnsi="Times New Roman" w:cs="Times New Roman"/>
          <w:sz w:val="36"/>
          <w:szCs w:val="36"/>
        </w:rPr>
        <w:t xml:space="preserve"> профилактики плоскостопия</w:t>
      </w:r>
    </w:p>
    <w:p w:rsidR="007C62AE" w:rsidRDefault="007C62AE" w:rsidP="007C6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2AE">
        <w:rPr>
          <w:rFonts w:ascii="Times New Roman" w:hAnsi="Times New Roman" w:cs="Times New Roman"/>
          <w:sz w:val="28"/>
          <w:szCs w:val="28"/>
        </w:rPr>
        <w:t>«Сидя по-турецки»</w:t>
      </w:r>
    </w:p>
    <w:p w:rsidR="007C62AE" w:rsidRDefault="007C62AE" w:rsidP="007C62AE">
      <w:pPr>
        <w:jc w:val="both"/>
        <w:rPr>
          <w:rFonts w:ascii="Times New Roman" w:hAnsi="Times New Roman" w:cs="Times New Roman"/>
          <w:sz w:val="28"/>
          <w:szCs w:val="28"/>
        </w:rPr>
      </w:pPr>
      <w:r w:rsidRPr="00F01CAA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сидят на ковре, ноги сложены по-турецки (крест-накрест), наружные края стоп одинаково опираются о пол. Нужно встать, придерживаясь за какую-нибудь опору или с помощью взрослого (другого ребенка – постарше). Ноги должны быть прямыми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стоять надо на наружных краях стоп. Так же сесть; тяжесть туловища равномерно распределяются на обе ноги, на наружные края стоп.</w:t>
      </w:r>
    </w:p>
    <w:p w:rsidR="007C62AE" w:rsidRDefault="007C62AE" w:rsidP="007C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«Пройди не ошибись»</w:t>
      </w:r>
    </w:p>
    <w:p w:rsidR="007C62AE" w:rsidRDefault="007C62AE" w:rsidP="007C62AE">
      <w:pPr>
        <w:jc w:val="both"/>
        <w:rPr>
          <w:rFonts w:ascii="Times New Roman" w:hAnsi="Times New Roman" w:cs="Times New Roman"/>
          <w:sz w:val="28"/>
          <w:szCs w:val="28"/>
        </w:rPr>
      </w:pPr>
      <w:r w:rsidRPr="00F01CAA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проходят по линии, начерченной мелом на полу, ставя пятку к носку впереди стоящей ноги. Затем идут обратно, спиной вперед, ставя носок к пятке.</w:t>
      </w:r>
    </w:p>
    <w:p w:rsidR="00DF2F84" w:rsidRDefault="00DF2F84" w:rsidP="00D41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«Скоморохи»</w:t>
      </w:r>
    </w:p>
    <w:p w:rsidR="00F01CAA" w:rsidRDefault="00DF2F84" w:rsidP="007C62AE">
      <w:pPr>
        <w:jc w:val="both"/>
        <w:rPr>
          <w:rFonts w:ascii="Times New Roman" w:hAnsi="Times New Roman" w:cs="Times New Roman"/>
          <w:sz w:val="28"/>
          <w:szCs w:val="28"/>
        </w:rPr>
      </w:pPr>
      <w:r w:rsidRPr="00F01CAA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поочередно каждой ногой шлепнуть себя по ягодицам. При этом следует ноги как можно сильнее отбрасывать</w:t>
      </w:r>
      <w:r w:rsidR="00D4145F">
        <w:rPr>
          <w:rFonts w:ascii="Times New Roman" w:hAnsi="Times New Roman" w:cs="Times New Roman"/>
          <w:sz w:val="28"/>
          <w:szCs w:val="28"/>
        </w:rPr>
        <w:t xml:space="preserve"> назад, чтобы удар пяткой по ягодицам был ощутим и слышен. Задание </w:t>
      </w:r>
      <w:proofErr w:type="gramStart"/>
      <w:r w:rsidR="00D4145F">
        <w:rPr>
          <w:rFonts w:ascii="Times New Roman" w:hAnsi="Times New Roman" w:cs="Times New Roman"/>
          <w:sz w:val="28"/>
          <w:szCs w:val="28"/>
        </w:rPr>
        <w:t>выполняется по сигналу в течение 20-30 сек</w:t>
      </w:r>
      <w:proofErr w:type="gramEnd"/>
      <w:r w:rsidR="00D4145F">
        <w:rPr>
          <w:rFonts w:ascii="Times New Roman" w:hAnsi="Times New Roman" w:cs="Times New Roman"/>
          <w:sz w:val="28"/>
          <w:szCs w:val="28"/>
        </w:rPr>
        <w:t>.</w:t>
      </w:r>
    </w:p>
    <w:p w:rsidR="00F01CAA" w:rsidRDefault="00F01CAA" w:rsidP="00F01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«Парашютисты»</w:t>
      </w:r>
    </w:p>
    <w:p w:rsidR="00F01CAA" w:rsidRDefault="00F01CAA" w:rsidP="00F01CAA">
      <w:pPr>
        <w:jc w:val="both"/>
        <w:rPr>
          <w:rFonts w:ascii="Times New Roman" w:hAnsi="Times New Roman" w:cs="Times New Roman"/>
          <w:sz w:val="28"/>
          <w:szCs w:val="28"/>
        </w:rPr>
      </w:pPr>
      <w:r w:rsidRPr="00F01CAA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Взрослый объясняет детям, что сейчас они потренируются в прыжках с парашютом. Предлагает согнуть руки в локтях и держать их у пояса, сжимая воображаемые стропы парашюта. «Прыжок» заключается в том, чтобы, не переставая сжимать «стропы», подпрыгивать вверх как можно выше, а опускаться как можно мягче. При прыжке следует оттягивать носки ног вниз. При приземлении ноги должны работать как пружины. Приземление завершается мягким глубоким приседанием. Без остановки движения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на корточках совершается следующий прыжок. Дети по сигналу в течение 45 сек. выполняют прыжок.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Ведущий отмечает каждого парашютиста, а затем предлагает отдохнуть и помассировать мышцы ног.</w:t>
      </w:r>
    </w:p>
    <w:p w:rsidR="00F01CAA" w:rsidRDefault="00F01CAA" w:rsidP="00F01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«Донеси платочек»</w:t>
      </w:r>
    </w:p>
    <w:p w:rsidR="00F01CAA" w:rsidRDefault="00F01CAA" w:rsidP="00F01CAA">
      <w:pPr>
        <w:jc w:val="both"/>
        <w:rPr>
          <w:rFonts w:ascii="Times New Roman" w:hAnsi="Times New Roman" w:cs="Times New Roman"/>
          <w:sz w:val="28"/>
          <w:szCs w:val="28"/>
        </w:rPr>
      </w:pPr>
      <w:r w:rsidRPr="00F01CAA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Платочки (по числу детей).</w:t>
      </w:r>
    </w:p>
    <w:p w:rsidR="00F01CAA" w:rsidRDefault="00F01CAA" w:rsidP="00F01CAA">
      <w:pPr>
        <w:jc w:val="both"/>
        <w:rPr>
          <w:rFonts w:ascii="Times New Roman" w:hAnsi="Times New Roman" w:cs="Times New Roman"/>
          <w:sz w:val="28"/>
          <w:szCs w:val="28"/>
        </w:rPr>
      </w:pPr>
      <w:r w:rsidRPr="00F01CAA">
        <w:rPr>
          <w:rFonts w:ascii="Times New Roman" w:hAnsi="Times New Roman" w:cs="Times New Roman"/>
          <w:b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 на стулья (скамейки) в одном из концов зала (комнаты). У каждого под ногами платочек. Нужно захватить платочек пальцами одной ноги и, ни разу не уронив, донести его любым способом (прыгая на одной ноге, на четвереньках) до противоположного конца зала</w:t>
      </w:r>
      <w:r w:rsidR="00482955">
        <w:rPr>
          <w:rFonts w:ascii="Times New Roman" w:hAnsi="Times New Roman" w:cs="Times New Roman"/>
          <w:sz w:val="28"/>
          <w:szCs w:val="28"/>
        </w:rPr>
        <w:t xml:space="preserve"> (комнаты)</w:t>
      </w:r>
      <w:r>
        <w:rPr>
          <w:rFonts w:ascii="Times New Roman" w:hAnsi="Times New Roman" w:cs="Times New Roman"/>
          <w:sz w:val="28"/>
          <w:szCs w:val="28"/>
        </w:rPr>
        <w:t>. То же самое повторить другой ногой. Выигрывает тот, кто быстрее донесет платок, ни разу не уронив его.</w:t>
      </w: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55" w:rsidRDefault="00482955" w:rsidP="00482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482955" w:rsidRDefault="00482955" w:rsidP="0048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занятий по профилактике нарушений осанки и плоскостопия у детей дошкольного возраста. – Асачева Л.Ф., Горбунова О.В. </w:t>
      </w:r>
    </w:p>
    <w:p w:rsidR="00482955" w:rsidRDefault="00482955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CAA" w:rsidRDefault="00F01CAA" w:rsidP="00F0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CAA" w:rsidRPr="007C62AE" w:rsidRDefault="00F01CAA" w:rsidP="00F01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2AE" w:rsidRPr="008C475D" w:rsidRDefault="007C62AE" w:rsidP="007C6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2EC" w:rsidRPr="009C0E30" w:rsidRDefault="008D72EC" w:rsidP="008C47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2EC" w:rsidRPr="009C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7"/>
    <w:rsid w:val="00296427"/>
    <w:rsid w:val="00321C9B"/>
    <w:rsid w:val="00482955"/>
    <w:rsid w:val="004B34E0"/>
    <w:rsid w:val="005B38BF"/>
    <w:rsid w:val="006E2511"/>
    <w:rsid w:val="007C62AE"/>
    <w:rsid w:val="008C475D"/>
    <w:rsid w:val="008D72EC"/>
    <w:rsid w:val="009C0E30"/>
    <w:rsid w:val="00A0037B"/>
    <w:rsid w:val="00A32930"/>
    <w:rsid w:val="00AE36DB"/>
    <w:rsid w:val="00CF55A0"/>
    <w:rsid w:val="00D4145F"/>
    <w:rsid w:val="00DF2F84"/>
    <w:rsid w:val="00E512CE"/>
    <w:rsid w:val="00E52A89"/>
    <w:rsid w:val="00F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2020-02-13T17:39:00Z</dcterms:created>
  <dcterms:modified xsi:type="dcterms:W3CDTF">2020-02-18T11:36:00Z</dcterms:modified>
</cp:coreProperties>
</file>